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2C" w:rsidRPr="007A32E5" w:rsidRDefault="004B582C" w:rsidP="00104932">
      <w:pPr>
        <w:spacing w:line="288" w:lineRule="auto"/>
        <w:ind w:firstLine="709"/>
        <w:jc w:val="center"/>
        <w:rPr>
          <w:sz w:val="28"/>
          <w:szCs w:val="28"/>
        </w:rPr>
      </w:pPr>
      <w:r w:rsidRPr="007A32E5">
        <w:rPr>
          <w:sz w:val="28"/>
          <w:szCs w:val="28"/>
        </w:rPr>
        <w:t xml:space="preserve">Предварительные итоги социально-экономического развития </w:t>
      </w:r>
      <w:r w:rsidR="00937471" w:rsidRPr="007A32E5">
        <w:rPr>
          <w:sz w:val="28"/>
          <w:szCs w:val="28"/>
        </w:rPr>
        <w:br/>
      </w:r>
      <w:r w:rsidRPr="007A32E5">
        <w:rPr>
          <w:sz w:val="28"/>
          <w:szCs w:val="28"/>
        </w:rPr>
        <w:t>Архангельской области</w:t>
      </w:r>
      <w:r w:rsidR="00250BEF" w:rsidRPr="007A32E5">
        <w:rPr>
          <w:sz w:val="28"/>
          <w:szCs w:val="28"/>
        </w:rPr>
        <w:t xml:space="preserve"> </w:t>
      </w:r>
      <w:r w:rsidRPr="007A32E5">
        <w:rPr>
          <w:sz w:val="28"/>
          <w:szCs w:val="28"/>
        </w:rPr>
        <w:t>за январь</w:t>
      </w:r>
      <w:r w:rsidR="001238E8" w:rsidRPr="007A32E5">
        <w:rPr>
          <w:sz w:val="28"/>
          <w:szCs w:val="28"/>
        </w:rPr>
        <w:t>-</w:t>
      </w:r>
      <w:r w:rsidRPr="007A32E5">
        <w:rPr>
          <w:sz w:val="28"/>
          <w:szCs w:val="28"/>
        </w:rPr>
        <w:t>август 201</w:t>
      </w:r>
      <w:r w:rsidR="001238E8" w:rsidRPr="007A32E5">
        <w:rPr>
          <w:sz w:val="28"/>
          <w:szCs w:val="28"/>
        </w:rPr>
        <w:t>5</w:t>
      </w:r>
      <w:r w:rsidRPr="007A32E5">
        <w:rPr>
          <w:sz w:val="28"/>
          <w:szCs w:val="28"/>
        </w:rPr>
        <w:t xml:space="preserve"> года и ожидаемые итоги социально-экономического развития за 201</w:t>
      </w:r>
      <w:r w:rsidR="001238E8" w:rsidRPr="007A32E5">
        <w:rPr>
          <w:sz w:val="28"/>
          <w:szCs w:val="28"/>
        </w:rPr>
        <w:t>5</w:t>
      </w:r>
      <w:r w:rsidRPr="007A32E5">
        <w:rPr>
          <w:sz w:val="28"/>
          <w:szCs w:val="28"/>
        </w:rPr>
        <w:t xml:space="preserve"> год</w:t>
      </w:r>
    </w:p>
    <w:p w:rsidR="00BF5AB1" w:rsidRDefault="00BF5AB1" w:rsidP="00104932">
      <w:pPr>
        <w:pStyle w:val="1"/>
        <w:spacing w:before="0" w:after="0" w:line="288" w:lineRule="auto"/>
        <w:jc w:val="center"/>
      </w:pPr>
    </w:p>
    <w:p w:rsidR="00DD7B51" w:rsidRPr="007A32E5" w:rsidRDefault="00BF5AB1" w:rsidP="00104932">
      <w:pPr>
        <w:pStyle w:val="1"/>
        <w:spacing w:before="0" w:after="0" w:line="288" w:lineRule="auto"/>
        <w:jc w:val="center"/>
      </w:pPr>
      <w:r>
        <w:t xml:space="preserve">1. </w:t>
      </w:r>
      <w:r w:rsidR="005C68D5" w:rsidRPr="007A32E5">
        <w:rPr>
          <w:szCs w:val="28"/>
        </w:rPr>
        <w:t>Предварительные</w:t>
      </w:r>
      <w:r w:rsidR="005C68D5" w:rsidRPr="007A32E5">
        <w:t xml:space="preserve"> </w:t>
      </w:r>
      <w:r w:rsidR="005C68D5">
        <w:t>и</w:t>
      </w:r>
      <w:r w:rsidR="00DD7B51" w:rsidRPr="007A32E5">
        <w:t xml:space="preserve">тоги социально-экономического </w:t>
      </w:r>
      <w:r w:rsidR="005C68D5">
        <w:t xml:space="preserve">развития Архангельской области </w:t>
      </w:r>
      <w:r w:rsidR="00DD7B51" w:rsidRPr="007A32E5">
        <w:t>за январь-август 2015 года</w:t>
      </w:r>
      <w:r w:rsidR="007A32E5">
        <w:t>.</w:t>
      </w:r>
    </w:p>
    <w:p w:rsidR="00DD7B51" w:rsidRPr="007A32E5" w:rsidRDefault="00DD7B51" w:rsidP="00FB40A8">
      <w:pPr>
        <w:spacing w:before="120" w:line="288" w:lineRule="auto"/>
        <w:ind w:firstLine="709"/>
        <w:jc w:val="both"/>
        <w:rPr>
          <w:bCs/>
          <w:sz w:val="28"/>
          <w:szCs w:val="28"/>
        </w:rPr>
      </w:pPr>
      <w:r w:rsidRPr="007A32E5">
        <w:rPr>
          <w:bCs/>
          <w:sz w:val="28"/>
          <w:szCs w:val="28"/>
        </w:rPr>
        <w:t>Основные социально-экономические показатели Архангельской области за январь-август 2015 года</w:t>
      </w:r>
      <w:r w:rsidR="007A32E5">
        <w:rPr>
          <w:bCs/>
          <w:sz w:val="28"/>
          <w:szCs w:val="28"/>
        </w:rPr>
        <w:t xml:space="preserve"> приведены в таблице.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1134"/>
        <w:gridCol w:w="1836"/>
      </w:tblGrid>
      <w:tr w:rsidR="001238E8" w:rsidRPr="00FB40A8" w:rsidTr="00AB28E0">
        <w:tc>
          <w:tcPr>
            <w:tcW w:w="6379" w:type="dxa"/>
            <w:shd w:val="clear" w:color="auto" w:fill="auto"/>
            <w:vAlign w:val="center"/>
            <w:hideMark/>
          </w:tcPr>
          <w:p w:rsidR="001238E8" w:rsidRPr="00FB40A8" w:rsidRDefault="001238E8" w:rsidP="00104932">
            <w:pPr>
              <w:jc w:val="both"/>
              <w:rPr>
                <w:bCs/>
              </w:rPr>
            </w:pPr>
            <w:r w:rsidRPr="00FB40A8">
              <w:rPr>
                <w:bCs/>
              </w:rPr>
              <w:t> </w:t>
            </w:r>
          </w:p>
        </w:tc>
        <w:tc>
          <w:tcPr>
            <w:tcW w:w="1134" w:type="dxa"/>
            <w:shd w:val="clear" w:color="auto" w:fill="auto"/>
            <w:vAlign w:val="center"/>
            <w:hideMark/>
          </w:tcPr>
          <w:p w:rsidR="001238E8" w:rsidRPr="00FB40A8" w:rsidRDefault="001238E8" w:rsidP="00104932">
            <w:pPr>
              <w:jc w:val="center"/>
              <w:rPr>
                <w:bCs/>
              </w:rPr>
            </w:pPr>
            <w:r w:rsidRPr="00FB40A8">
              <w:rPr>
                <w:bCs/>
              </w:rPr>
              <w:t>Январь-август</w:t>
            </w:r>
            <w:r w:rsidRPr="00FB40A8">
              <w:rPr>
                <w:bCs/>
              </w:rPr>
              <w:br/>
              <w:t>2015 г.</w:t>
            </w:r>
          </w:p>
        </w:tc>
        <w:tc>
          <w:tcPr>
            <w:tcW w:w="1836" w:type="dxa"/>
            <w:shd w:val="clear" w:color="auto" w:fill="auto"/>
            <w:vAlign w:val="center"/>
            <w:hideMark/>
          </w:tcPr>
          <w:p w:rsidR="001238E8" w:rsidRPr="00FB40A8" w:rsidRDefault="001238E8" w:rsidP="00104932">
            <w:pPr>
              <w:jc w:val="center"/>
              <w:rPr>
                <w:bCs/>
              </w:rPr>
            </w:pPr>
            <w:r w:rsidRPr="00FB40A8">
              <w:rPr>
                <w:bCs/>
              </w:rPr>
              <w:t>Январь-август 2015 г. к январю-августу 2014 г., %</w:t>
            </w:r>
          </w:p>
        </w:tc>
      </w:tr>
      <w:tr w:rsidR="001238E8" w:rsidRPr="00FB40A8" w:rsidTr="00AB28E0">
        <w:tc>
          <w:tcPr>
            <w:tcW w:w="6379" w:type="dxa"/>
            <w:shd w:val="clear" w:color="auto" w:fill="auto"/>
            <w:vAlign w:val="center"/>
            <w:hideMark/>
          </w:tcPr>
          <w:p w:rsidR="001238E8" w:rsidRPr="00FB40A8" w:rsidRDefault="001238E8" w:rsidP="00104932">
            <w:r w:rsidRPr="00FB40A8">
              <w:t>Индекс промышленного производства, %</w:t>
            </w:r>
          </w:p>
        </w:tc>
        <w:tc>
          <w:tcPr>
            <w:tcW w:w="1134" w:type="dxa"/>
            <w:shd w:val="clear" w:color="auto" w:fill="auto"/>
            <w:vAlign w:val="center"/>
            <w:hideMark/>
          </w:tcPr>
          <w:p w:rsidR="001238E8" w:rsidRPr="00FB40A8" w:rsidRDefault="001238E8" w:rsidP="00104932">
            <w:pPr>
              <w:jc w:val="center"/>
              <w:rPr>
                <w:bCs/>
              </w:rPr>
            </w:pPr>
            <w:r w:rsidRPr="00FB40A8">
              <w:rPr>
                <w:bCs/>
              </w:rPr>
              <w:t>х</w:t>
            </w:r>
          </w:p>
        </w:tc>
        <w:tc>
          <w:tcPr>
            <w:tcW w:w="1836" w:type="dxa"/>
            <w:shd w:val="clear" w:color="auto" w:fill="auto"/>
            <w:vAlign w:val="center"/>
            <w:hideMark/>
          </w:tcPr>
          <w:p w:rsidR="001238E8" w:rsidRPr="00FB40A8" w:rsidRDefault="001238E8" w:rsidP="00104932">
            <w:pPr>
              <w:jc w:val="center"/>
              <w:rPr>
                <w:bCs/>
              </w:rPr>
            </w:pPr>
            <w:r w:rsidRPr="00FB40A8">
              <w:rPr>
                <w:bCs/>
              </w:rPr>
              <w:t>97,2</w:t>
            </w:r>
          </w:p>
        </w:tc>
      </w:tr>
      <w:tr w:rsidR="001238E8" w:rsidRPr="00FB40A8" w:rsidTr="00AB28E0">
        <w:tc>
          <w:tcPr>
            <w:tcW w:w="6379" w:type="dxa"/>
            <w:shd w:val="clear" w:color="auto" w:fill="auto"/>
            <w:vAlign w:val="center"/>
            <w:hideMark/>
          </w:tcPr>
          <w:p w:rsidR="001238E8" w:rsidRPr="00FB40A8" w:rsidRDefault="001238E8" w:rsidP="00104932">
            <w:r w:rsidRPr="00FB40A8">
              <w:t>Объем отгруженных товаров собственного производства, выполненных работ и услуг собственными силами по видам деятельности, млрд. рублей:</w:t>
            </w:r>
          </w:p>
        </w:tc>
        <w:tc>
          <w:tcPr>
            <w:tcW w:w="1134" w:type="dxa"/>
            <w:shd w:val="clear" w:color="auto" w:fill="auto"/>
            <w:vAlign w:val="center"/>
            <w:hideMark/>
          </w:tcPr>
          <w:p w:rsidR="001238E8" w:rsidRPr="00FB40A8" w:rsidRDefault="001238E8" w:rsidP="00104932">
            <w:pPr>
              <w:jc w:val="center"/>
              <w:rPr>
                <w:bCs/>
              </w:rPr>
            </w:pPr>
          </w:p>
        </w:tc>
        <w:tc>
          <w:tcPr>
            <w:tcW w:w="1836" w:type="dxa"/>
            <w:shd w:val="clear" w:color="auto" w:fill="auto"/>
            <w:vAlign w:val="center"/>
            <w:hideMark/>
          </w:tcPr>
          <w:p w:rsidR="001238E8" w:rsidRPr="00FB40A8" w:rsidRDefault="001238E8" w:rsidP="00104932">
            <w:pPr>
              <w:jc w:val="center"/>
              <w:rPr>
                <w:bCs/>
              </w:rPr>
            </w:pPr>
          </w:p>
        </w:tc>
      </w:tr>
      <w:tr w:rsidR="001238E8" w:rsidRPr="00FB40A8" w:rsidTr="00AB28E0">
        <w:tc>
          <w:tcPr>
            <w:tcW w:w="6379" w:type="dxa"/>
            <w:shd w:val="clear" w:color="auto" w:fill="auto"/>
            <w:vAlign w:val="center"/>
            <w:hideMark/>
          </w:tcPr>
          <w:p w:rsidR="001238E8" w:rsidRPr="00FB40A8" w:rsidRDefault="001238E8" w:rsidP="00104932">
            <w:r w:rsidRPr="00FB40A8">
              <w:t>добыча полезных ископаемых</w:t>
            </w:r>
          </w:p>
        </w:tc>
        <w:tc>
          <w:tcPr>
            <w:tcW w:w="1134" w:type="dxa"/>
            <w:shd w:val="clear" w:color="auto" w:fill="auto"/>
            <w:vAlign w:val="center"/>
            <w:hideMark/>
          </w:tcPr>
          <w:p w:rsidR="001238E8" w:rsidRPr="00FB40A8" w:rsidRDefault="001238E8" w:rsidP="00104932">
            <w:pPr>
              <w:jc w:val="center"/>
              <w:rPr>
                <w:iCs/>
              </w:rPr>
            </w:pPr>
            <w:r w:rsidRPr="00FB40A8">
              <w:rPr>
                <w:i/>
                <w:iCs/>
              </w:rPr>
              <w:t>…</w:t>
            </w:r>
            <w:r w:rsidR="00EB2729" w:rsidRPr="00FB40A8">
              <w:rPr>
                <w:rStyle w:val="aff"/>
                <w:iCs/>
              </w:rPr>
              <w:footnoteReference w:id="1"/>
            </w:r>
          </w:p>
        </w:tc>
        <w:tc>
          <w:tcPr>
            <w:tcW w:w="1836" w:type="dxa"/>
            <w:shd w:val="clear" w:color="auto" w:fill="auto"/>
            <w:vAlign w:val="center"/>
            <w:hideMark/>
          </w:tcPr>
          <w:p w:rsidR="001238E8" w:rsidRPr="00FB40A8" w:rsidRDefault="001238E8" w:rsidP="00104932">
            <w:pPr>
              <w:jc w:val="center"/>
              <w:rPr>
                <w:bCs/>
              </w:rPr>
            </w:pPr>
            <w:r w:rsidRPr="00FB40A8">
              <w:rPr>
                <w:bCs/>
              </w:rPr>
              <w:t>169,1</w:t>
            </w:r>
          </w:p>
        </w:tc>
      </w:tr>
      <w:tr w:rsidR="001238E8" w:rsidRPr="00FB40A8" w:rsidTr="00AB28E0">
        <w:tc>
          <w:tcPr>
            <w:tcW w:w="6379" w:type="dxa"/>
            <w:shd w:val="clear" w:color="auto" w:fill="auto"/>
            <w:vAlign w:val="center"/>
            <w:hideMark/>
          </w:tcPr>
          <w:p w:rsidR="001238E8" w:rsidRPr="00FB40A8" w:rsidRDefault="001238E8" w:rsidP="00104932">
            <w:r w:rsidRPr="00FB40A8">
              <w:t>обрабатывающие производства</w:t>
            </w:r>
          </w:p>
        </w:tc>
        <w:tc>
          <w:tcPr>
            <w:tcW w:w="1134" w:type="dxa"/>
            <w:shd w:val="clear" w:color="auto" w:fill="auto"/>
            <w:vAlign w:val="center"/>
            <w:hideMark/>
          </w:tcPr>
          <w:p w:rsidR="001238E8" w:rsidRPr="00FB40A8" w:rsidRDefault="001238E8" w:rsidP="00104932">
            <w:pPr>
              <w:jc w:val="center"/>
              <w:rPr>
                <w:bCs/>
              </w:rPr>
            </w:pPr>
            <w:r w:rsidRPr="00FB40A8">
              <w:rPr>
                <w:bCs/>
              </w:rPr>
              <w:t>83,8</w:t>
            </w:r>
          </w:p>
        </w:tc>
        <w:tc>
          <w:tcPr>
            <w:tcW w:w="1836" w:type="dxa"/>
            <w:shd w:val="clear" w:color="auto" w:fill="auto"/>
            <w:vAlign w:val="center"/>
            <w:hideMark/>
          </w:tcPr>
          <w:p w:rsidR="001238E8" w:rsidRPr="00FB40A8" w:rsidRDefault="001238E8" w:rsidP="00104932">
            <w:pPr>
              <w:jc w:val="center"/>
              <w:rPr>
                <w:bCs/>
              </w:rPr>
            </w:pPr>
            <w:r w:rsidRPr="00FB40A8">
              <w:rPr>
                <w:bCs/>
              </w:rPr>
              <w:t>93,3</w:t>
            </w:r>
          </w:p>
        </w:tc>
      </w:tr>
      <w:tr w:rsidR="001238E8" w:rsidRPr="00FB40A8" w:rsidTr="00AB28E0">
        <w:tc>
          <w:tcPr>
            <w:tcW w:w="6379" w:type="dxa"/>
            <w:shd w:val="clear" w:color="auto" w:fill="auto"/>
            <w:vAlign w:val="center"/>
            <w:hideMark/>
          </w:tcPr>
          <w:p w:rsidR="001238E8" w:rsidRPr="00FB40A8" w:rsidRDefault="001238E8" w:rsidP="00104932">
            <w:r w:rsidRPr="00FB40A8">
              <w:t>производство и распределение электроэнергии, газа и воды</w:t>
            </w:r>
          </w:p>
        </w:tc>
        <w:tc>
          <w:tcPr>
            <w:tcW w:w="1134" w:type="dxa"/>
            <w:shd w:val="clear" w:color="auto" w:fill="auto"/>
            <w:vAlign w:val="center"/>
            <w:hideMark/>
          </w:tcPr>
          <w:p w:rsidR="001238E8" w:rsidRPr="00FB40A8" w:rsidRDefault="001238E8" w:rsidP="00104932">
            <w:pPr>
              <w:jc w:val="center"/>
              <w:rPr>
                <w:bCs/>
              </w:rPr>
            </w:pPr>
            <w:r w:rsidRPr="00FB40A8">
              <w:rPr>
                <w:bCs/>
              </w:rPr>
              <w:t>18,5</w:t>
            </w:r>
          </w:p>
        </w:tc>
        <w:tc>
          <w:tcPr>
            <w:tcW w:w="1836" w:type="dxa"/>
            <w:shd w:val="clear" w:color="auto" w:fill="auto"/>
            <w:vAlign w:val="center"/>
            <w:hideMark/>
          </w:tcPr>
          <w:p w:rsidR="001238E8" w:rsidRPr="00FB40A8" w:rsidRDefault="001238E8" w:rsidP="00104932">
            <w:pPr>
              <w:jc w:val="center"/>
              <w:rPr>
                <w:bCs/>
              </w:rPr>
            </w:pPr>
            <w:r w:rsidRPr="00FB40A8">
              <w:rPr>
                <w:bCs/>
              </w:rPr>
              <w:t>99,1</w:t>
            </w:r>
          </w:p>
        </w:tc>
      </w:tr>
      <w:tr w:rsidR="001238E8" w:rsidRPr="00FB40A8" w:rsidTr="00AB28E0">
        <w:tc>
          <w:tcPr>
            <w:tcW w:w="6379" w:type="dxa"/>
            <w:shd w:val="clear" w:color="auto" w:fill="auto"/>
            <w:vAlign w:val="center"/>
            <w:hideMark/>
          </w:tcPr>
          <w:p w:rsidR="001238E8" w:rsidRPr="00FB40A8" w:rsidRDefault="001238E8" w:rsidP="00104932">
            <w:r w:rsidRPr="00FB40A8">
              <w:t>Продукция сельского хозяйства, млрд. рублей</w:t>
            </w:r>
            <w:r w:rsidR="00DD7B51" w:rsidRPr="00FB40A8">
              <w:rPr>
                <w:rStyle w:val="aff"/>
              </w:rPr>
              <w:footnoteReference w:id="2"/>
            </w:r>
          </w:p>
        </w:tc>
        <w:tc>
          <w:tcPr>
            <w:tcW w:w="1134" w:type="dxa"/>
            <w:shd w:val="clear" w:color="auto" w:fill="auto"/>
            <w:vAlign w:val="center"/>
            <w:hideMark/>
          </w:tcPr>
          <w:p w:rsidR="001238E8" w:rsidRPr="00FB40A8" w:rsidRDefault="001238E8" w:rsidP="00104932">
            <w:pPr>
              <w:jc w:val="center"/>
              <w:rPr>
                <w:bCs/>
              </w:rPr>
            </w:pPr>
            <w:r w:rsidRPr="00FB40A8">
              <w:rPr>
                <w:bCs/>
              </w:rPr>
              <w:t>3,5</w:t>
            </w:r>
          </w:p>
        </w:tc>
        <w:tc>
          <w:tcPr>
            <w:tcW w:w="1836" w:type="dxa"/>
            <w:shd w:val="clear" w:color="auto" w:fill="auto"/>
            <w:vAlign w:val="center"/>
            <w:hideMark/>
          </w:tcPr>
          <w:p w:rsidR="001238E8" w:rsidRPr="00FB40A8" w:rsidRDefault="001238E8" w:rsidP="00104932">
            <w:pPr>
              <w:jc w:val="center"/>
              <w:rPr>
                <w:bCs/>
              </w:rPr>
            </w:pPr>
            <w:r w:rsidRPr="00FB40A8">
              <w:rPr>
                <w:bCs/>
              </w:rPr>
              <w:t>80,8</w:t>
            </w:r>
          </w:p>
        </w:tc>
      </w:tr>
      <w:tr w:rsidR="001238E8" w:rsidRPr="00FB40A8" w:rsidTr="00AB28E0">
        <w:tc>
          <w:tcPr>
            <w:tcW w:w="6379" w:type="dxa"/>
            <w:shd w:val="clear" w:color="auto" w:fill="auto"/>
            <w:vAlign w:val="center"/>
            <w:hideMark/>
          </w:tcPr>
          <w:p w:rsidR="001238E8" w:rsidRPr="00FB40A8" w:rsidRDefault="001238E8" w:rsidP="00104932">
            <w:r w:rsidRPr="00FB40A8">
              <w:t>Объем работ по виду деятельности «</w:t>
            </w:r>
            <w:r w:rsidR="001108CD" w:rsidRPr="00FB40A8">
              <w:t>С</w:t>
            </w:r>
            <w:r w:rsidRPr="00FB40A8">
              <w:t xml:space="preserve">троительство», </w:t>
            </w:r>
            <w:r w:rsidR="001108CD" w:rsidRPr="00FB40A8">
              <w:br/>
            </w:r>
            <w:r w:rsidRPr="00FB40A8">
              <w:t>млрд. рублей</w:t>
            </w:r>
          </w:p>
        </w:tc>
        <w:tc>
          <w:tcPr>
            <w:tcW w:w="1134" w:type="dxa"/>
            <w:shd w:val="clear" w:color="auto" w:fill="auto"/>
            <w:vAlign w:val="center"/>
            <w:hideMark/>
          </w:tcPr>
          <w:p w:rsidR="001238E8" w:rsidRPr="00FB40A8" w:rsidRDefault="001238E8" w:rsidP="00104932">
            <w:pPr>
              <w:jc w:val="center"/>
              <w:rPr>
                <w:bCs/>
              </w:rPr>
            </w:pPr>
            <w:r w:rsidRPr="00FB40A8">
              <w:rPr>
                <w:bCs/>
              </w:rPr>
              <w:t>15,9</w:t>
            </w:r>
          </w:p>
        </w:tc>
        <w:tc>
          <w:tcPr>
            <w:tcW w:w="1836" w:type="dxa"/>
            <w:shd w:val="clear" w:color="auto" w:fill="auto"/>
            <w:vAlign w:val="center"/>
            <w:hideMark/>
          </w:tcPr>
          <w:p w:rsidR="001238E8" w:rsidRPr="00FB40A8" w:rsidRDefault="001238E8" w:rsidP="00104932">
            <w:pPr>
              <w:jc w:val="center"/>
              <w:rPr>
                <w:bCs/>
              </w:rPr>
            </w:pPr>
            <w:r w:rsidRPr="00FB40A8">
              <w:rPr>
                <w:bCs/>
              </w:rPr>
              <w:t>100,3</w:t>
            </w:r>
          </w:p>
        </w:tc>
      </w:tr>
      <w:tr w:rsidR="001238E8" w:rsidRPr="00FB40A8" w:rsidTr="00AB28E0">
        <w:tc>
          <w:tcPr>
            <w:tcW w:w="6379" w:type="dxa"/>
            <w:shd w:val="clear" w:color="auto" w:fill="auto"/>
            <w:vAlign w:val="center"/>
            <w:hideMark/>
          </w:tcPr>
          <w:p w:rsidR="001238E8" w:rsidRPr="00FB40A8" w:rsidRDefault="001238E8" w:rsidP="00104932">
            <w:r w:rsidRPr="00FB40A8">
              <w:t>Ввод в действие жилых домов за счет всех источников финансирования, тыс. м</w:t>
            </w:r>
            <w:r w:rsidRPr="00FB40A8">
              <w:rPr>
                <w:i/>
                <w:iCs/>
                <w:vertAlign w:val="superscript"/>
              </w:rPr>
              <w:t>2</w:t>
            </w:r>
            <w:r w:rsidRPr="00FB40A8">
              <w:t xml:space="preserve"> общей площади</w:t>
            </w:r>
          </w:p>
        </w:tc>
        <w:tc>
          <w:tcPr>
            <w:tcW w:w="1134" w:type="dxa"/>
            <w:shd w:val="clear" w:color="auto" w:fill="auto"/>
            <w:vAlign w:val="center"/>
            <w:hideMark/>
          </w:tcPr>
          <w:p w:rsidR="001238E8" w:rsidRPr="00FB40A8" w:rsidRDefault="001238E8" w:rsidP="00104932">
            <w:pPr>
              <w:jc w:val="center"/>
              <w:rPr>
                <w:bCs/>
              </w:rPr>
            </w:pPr>
            <w:r w:rsidRPr="00FB40A8">
              <w:rPr>
                <w:bCs/>
              </w:rPr>
              <w:t>188,9</w:t>
            </w:r>
          </w:p>
        </w:tc>
        <w:tc>
          <w:tcPr>
            <w:tcW w:w="1836" w:type="dxa"/>
            <w:shd w:val="clear" w:color="auto" w:fill="auto"/>
            <w:vAlign w:val="center"/>
            <w:hideMark/>
          </w:tcPr>
          <w:p w:rsidR="001238E8" w:rsidRPr="00FB40A8" w:rsidRDefault="001238E8" w:rsidP="00104932">
            <w:pPr>
              <w:jc w:val="center"/>
              <w:rPr>
                <w:bCs/>
              </w:rPr>
            </w:pPr>
            <w:r w:rsidRPr="00FB40A8">
              <w:rPr>
                <w:bCs/>
              </w:rPr>
              <w:t>112,6</w:t>
            </w:r>
          </w:p>
        </w:tc>
      </w:tr>
      <w:tr w:rsidR="001238E8" w:rsidRPr="00FB40A8" w:rsidTr="00AB28E0">
        <w:tc>
          <w:tcPr>
            <w:tcW w:w="6379" w:type="dxa"/>
            <w:shd w:val="clear" w:color="auto" w:fill="auto"/>
            <w:vAlign w:val="center"/>
            <w:hideMark/>
          </w:tcPr>
          <w:p w:rsidR="001238E8" w:rsidRPr="00FB40A8" w:rsidRDefault="001238E8" w:rsidP="00104932">
            <w:r w:rsidRPr="00FB40A8">
              <w:t>Инвестиции в основной капитал (по полному кругу организаций), млрд. рублей</w:t>
            </w:r>
            <w:r w:rsidR="00EB2729" w:rsidRPr="00FB40A8">
              <w:rPr>
                <w:vertAlign w:val="superscript"/>
              </w:rPr>
              <w:t>2</w:t>
            </w:r>
          </w:p>
        </w:tc>
        <w:tc>
          <w:tcPr>
            <w:tcW w:w="1134" w:type="dxa"/>
            <w:shd w:val="clear" w:color="auto" w:fill="auto"/>
            <w:vAlign w:val="center"/>
            <w:hideMark/>
          </w:tcPr>
          <w:p w:rsidR="001238E8" w:rsidRPr="00FB40A8" w:rsidRDefault="001238E8" w:rsidP="00104932">
            <w:pPr>
              <w:jc w:val="center"/>
              <w:rPr>
                <w:bCs/>
              </w:rPr>
            </w:pPr>
            <w:r w:rsidRPr="00FB40A8">
              <w:rPr>
                <w:bCs/>
              </w:rPr>
              <w:t>13,3</w:t>
            </w:r>
          </w:p>
        </w:tc>
        <w:tc>
          <w:tcPr>
            <w:tcW w:w="1836" w:type="dxa"/>
            <w:shd w:val="clear" w:color="auto" w:fill="auto"/>
            <w:vAlign w:val="center"/>
            <w:hideMark/>
          </w:tcPr>
          <w:p w:rsidR="001238E8" w:rsidRPr="00FB40A8" w:rsidRDefault="001238E8" w:rsidP="00104932">
            <w:pPr>
              <w:jc w:val="center"/>
              <w:rPr>
                <w:bCs/>
              </w:rPr>
            </w:pPr>
            <w:r w:rsidRPr="00FB40A8">
              <w:rPr>
                <w:bCs/>
              </w:rPr>
              <w:t>56,9</w:t>
            </w:r>
          </w:p>
        </w:tc>
      </w:tr>
      <w:tr w:rsidR="001238E8" w:rsidRPr="00FB40A8" w:rsidTr="00AB28E0">
        <w:tc>
          <w:tcPr>
            <w:tcW w:w="6379" w:type="dxa"/>
            <w:shd w:val="clear" w:color="auto" w:fill="auto"/>
            <w:vAlign w:val="center"/>
            <w:hideMark/>
          </w:tcPr>
          <w:p w:rsidR="001238E8" w:rsidRPr="00FB40A8" w:rsidRDefault="001238E8" w:rsidP="00104932">
            <w:r w:rsidRPr="00FB40A8">
              <w:t>Оборот розничной торговли, млрд. рублей</w:t>
            </w:r>
          </w:p>
        </w:tc>
        <w:tc>
          <w:tcPr>
            <w:tcW w:w="1134" w:type="dxa"/>
            <w:shd w:val="clear" w:color="auto" w:fill="auto"/>
            <w:vAlign w:val="center"/>
            <w:hideMark/>
          </w:tcPr>
          <w:p w:rsidR="001238E8" w:rsidRPr="00FB40A8" w:rsidRDefault="001238E8" w:rsidP="00104932">
            <w:pPr>
              <w:jc w:val="center"/>
              <w:rPr>
                <w:bCs/>
              </w:rPr>
            </w:pPr>
            <w:r w:rsidRPr="00FB40A8">
              <w:rPr>
                <w:bCs/>
              </w:rPr>
              <w:t>143,0</w:t>
            </w:r>
          </w:p>
        </w:tc>
        <w:tc>
          <w:tcPr>
            <w:tcW w:w="1836" w:type="dxa"/>
            <w:shd w:val="clear" w:color="auto" w:fill="auto"/>
            <w:vAlign w:val="center"/>
            <w:hideMark/>
          </w:tcPr>
          <w:p w:rsidR="001238E8" w:rsidRPr="00FB40A8" w:rsidRDefault="001238E8" w:rsidP="00104932">
            <w:pPr>
              <w:jc w:val="center"/>
              <w:rPr>
                <w:bCs/>
              </w:rPr>
            </w:pPr>
            <w:r w:rsidRPr="00FB40A8">
              <w:rPr>
                <w:bCs/>
              </w:rPr>
              <w:t>91,9</w:t>
            </w:r>
          </w:p>
        </w:tc>
      </w:tr>
      <w:tr w:rsidR="001238E8" w:rsidRPr="00FB40A8" w:rsidTr="00AB28E0">
        <w:tc>
          <w:tcPr>
            <w:tcW w:w="6379" w:type="dxa"/>
            <w:shd w:val="clear" w:color="auto" w:fill="auto"/>
            <w:vAlign w:val="center"/>
            <w:hideMark/>
          </w:tcPr>
          <w:p w:rsidR="001238E8" w:rsidRPr="00FB40A8" w:rsidRDefault="001238E8" w:rsidP="00104932">
            <w:r w:rsidRPr="00FB40A8">
              <w:t>Оборот общественного питания, млрд. рублей</w:t>
            </w:r>
          </w:p>
        </w:tc>
        <w:tc>
          <w:tcPr>
            <w:tcW w:w="1134" w:type="dxa"/>
            <w:shd w:val="clear" w:color="auto" w:fill="auto"/>
            <w:vAlign w:val="center"/>
            <w:hideMark/>
          </w:tcPr>
          <w:p w:rsidR="001238E8" w:rsidRPr="00FB40A8" w:rsidRDefault="001238E8" w:rsidP="00104932">
            <w:pPr>
              <w:jc w:val="center"/>
              <w:rPr>
                <w:bCs/>
              </w:rPr>
            </w:pPr>
            <w:r w:rsidRPr="00FB40A8">
              <w:rPr>
                <w:bCs/>
              </w:rPr>
              <w:t>6,5</w:t>
            </w:r>
          </w:p>
        </w:tc>
        <w:tc>
          <w:tcPr>
            <w:tcW w:w="1836" w:type="dxa"/>
            <w:shd w:val="clear" w:color="auto" w:fill="auto"/>
            <w:vAlign w:val="center"/>
            <w:hideMark/>
          </w:tcPr>
          <w:p w:rsidR="001238E8" w:rsidRPr="00FB40A8" w:rsidRDefault="001238E8" w:rsidP="00104932">
            <w:pPr>
              <w:jc w:val="center"/>
              <w:rPr>
                <w:bCs/>
              </w:rPr>
            </w:pPr>
            <w:r w:rsidRPr="00FB40A8">
              <w:rPr>
                <w:bCs/>
              </w:rPr>
              <w:t>90,0</w:t>
            </w:r>
          </w:p>
        </w:tc>
      </w:tr>
      <w:tr w:rsidR="001238E8" w:rsidRPr="00FB40A8" w:rsidTr="00AB28E0">
        <w:tc>
          <w:tcPr>
            <w:tcW w:w="6379" w:type="dxa"/>
            <w:shd w:val="clear" w:color="auto" w:fill="auto"/>
            <w:vAlign w:val="center"/>
            <w:hideMark/>
          </w:tcPr>
          <w:p w:rsidR="001238E8" w:rsidRPr="00FB40A8" w:rsidRDefault="001238E8" w:rsidP="00104932">
            <w:r w:rsidRPr="00FB40A8">
              <w:t>Среднемесячная заработная плата одного работника</w:t>
            </w:r>
            <w:r w:rsidR="00DD6652" w:rsidRPr="00FB40A8">
              <w:rPr>
                <w:rStyle w:val="aff"/>
              </w:rPr>
              <w:t xml:space="preserve"> </w:t>
            </w:r>
          </w:p>
        </w:tc>
        <w:tc>
          <w:tcPr>
            <w:tcW w:w="1134" w:type="dxa"/>
            <w:shd w:val="clear" w:color="auto" w:fill="auto"/>
            <w:vAlign w:val="center"/>
            <w:hideMark/>
          </w:tcPr>
          <w:p w:rsidR="001238E8" w:rsidRPr="00FB40A8" w:rsidRDefault="001238E8" w:rsidP="00104932">
            <w:pPr>
              <w:jc w:val="center"/>
              <w:rPr>
                <w:bCs/>
              </w:rPr>
            </w:pPr>
          </w:p>
        </w:tc>
        <w:tc>
          <w:tcPr>
            <w:tcW w:w="1836" w:type="dxa"/>
            <w:shd w:val="clear" w:color="auto" w:fill="auto"/>
            <w:vAlign w:val="center"/>
            <w:hideMark/>
          </w:tcPr>
          <w:p w:rsidR="001238E8" w:rsidRPr="00FB40A8" w:rsidRDefault="001238E8" w:rsidP="00104932">
            <w:pPr>
              <w:jc w:val="center"/>
              <w:rPr>
                <w:bCs/>
              </w:rPr>
            </w:pPr>
          </w:p>
        </w:tc>
      </w:tr>
      <w:tr w:rsidR="001238E8" w:rsidRPr="00FB40A8" w:rsidTr="00AB28E0">
        <w:tc>
          <w:tcPr>
            <w:tcW w:w="6379" w:type="dxa"/>
            <w:shd w:val="clear" w:color="auto" w:fill="auto"/>
            <w:vAlign w:val="center"/>
            <w:hideMark/>
          </w:tcPr>
          <w:p w:rsidR="001238E8" w:rsidRPr="00FB40A8" w:rsidRDefault="001238E8" w:rsidP="00104932">
            <w:r w:rsidRPr="00FB40A8">
              <w:t>номинальная, рублей</w:t>
            </w:r>
          </w:p>
        </w:tc>
        <w:tc>
          <w:tcPr>
            <w:tcW w:w="1134" w:type="dxa"/>
            <w:shd w:val="clear" w:color="auto" w:fill="auto"/>
            <w:vAlign w:val="center"/>
            <w:hideMark/>
          </w:tcPr>
          <w:p w:rsidR="001238E8" w:rsidRPr="00FB40A8" w:rsidRDefault="00DD6652" w:rsidP="00104932">
            <w:pPr>
              <w:jc w:val="center"/>
              <w:rPr>
                <w:bCs/>
              </w:rPr>
            </w:pPr>
            <w:r w:rsidRPr="00FB40A8">
              <w:rPr>
                <w:bCs/>
              </w:rPr>
              <w:t>34 872</w:t>
            </w:r>
          </w:p>
        </w:tc>
        <w:tc>
          <w:tcPr>
            <w:tcW w:w="1836" w:type="dxa"/>
            <w:shd w:val="clear" w:color="auto" w:fill="auto"/>
            <w:vAlign w:val="center"/>
            <w:hideMark/>
          </w:tcPr>
          <w:p w:rsidR="001238E8" w:rsidRPr="00FB40A8" w:rsidRDefault="001238E8" w:rsidP="00104932">
            <w:pPr>
              <w:jc w:val="center"/>
              <w:rPr>
                <w:bCs/>
              </w:rPr>
            </w:pPr>
            <w:r w:rsidRPr="00FB40A8">
              <w:rPr>
                <w:bCs/>
              </w:rPr>
              <w:t>107,</w:t>
            </w:r>
            <w:r w:rsidR="00DD6652" w:rsidRPr="00FB40A8">
              <w:rPr>
                <w:bCs/>
              </w:rPr>
              <w:t>7</w:t>
            </w:r>
          </w:p>
        </w:tc>
      </w:tr>
      <w:tr w:rsidR="001238E8" w:rsidRPr="00FB40A8" w:rsidTr="00AB28E0">
        <w:tc>
          <w:tcPr>
            <w:tcW w:w="6379" w:type="dxa"/>
            <w:shd w:val="clear" w:color="auto" w:fill="auto"/>
            <w:vAlign w:val="center"/>
            <w:hideMark/>
          </w:tcPr>
          <w:p w:rsidR="001238E8" w:rsidRPr="00FB40A8" w:rsidRDefault="001238E8" w:rsidP="00104932">
            <w:r w:rsidRPr="00FB40A8">
              <w:t>реальная, %</w:t>
            </w:r>
          </w:p>
        </w:tc>
        <w:tc>
          <w:tcPr>
            <w:tcW w:w="1134" w:type="dxa"/>
            <w:shd w:val="clear" w:color="auto" w:fill="auto"/>
            <w:vAlign w:val="center"/>
            <w:hideMark/>
          </w:tcPr>
          <w:p w:rsidR="001238E8" w:rsidRPr="00FB40A8" w:rsidRDefault="001238E8" w:rsidP="00104932">
            <w:pPr>
              <w:jc w:val="center"/>
              <w:rPr>
                <w:bCs/>
              </w:rPr>
            </w:pPr>
            <w:r w:rsidRPr="00FB40A8">
              <w:rPr>
                <w:bCs/>
              </w:rPr>
              <w:t>х</w:t>
            </w:r>
          </w:p>
        </w:tc>
        <w:tc>
          <w:tcPr>
            <w:tcW w:w="1836" w:type="dxa"/>
            <w:shd w:val="clear" w:color="auto" w:fill="auto"/>
            <w:vAlign w:val="center"/>
            <w:hideMark/>
          </w:tcPr>
          <w:p w:rsidR="001238E8" w:rsidRPr="00FB40A8" w:rsidRDefault="001238E8" w:rsidP="00104932">
            <w:pPr>
              <w:jc w:val="center"/>
              <w:rPr>
                <w:bCs/>
              </w:rPr>
            </w:pPr>
            <w:r w:rsidRPr="00FB40A8">
              <w:rPr>
                <w:bCs/>
              </w:rPr>
              <w:t>92,</w:t>
            </w:r>
            <w:r w:rsidR="00DD6652" w:rsidRPr="00FB40A8">
              <w:rPr>
                <w:bCs/>
              </w:rPr>
              <w:t>1</w:t>
            </w:r>
          </w:p>
        </w:tc>
      </w:tr>
      <w:tr w:rsidR="001238E8" w:rsidRPr="00FB40A8" w:rsidTr="00AB28E0">
        <w:tc>
          <w:tcPr>
            <w:tcW w:w="6379" w:type="dxa"/>
            <w:shd w:val="clear" w:color="auto" w:fill="auto"/>
            <w:vAlign w:val="center"/>
            <w:hideMark/>
          </w:tcPr>
          <w:p w:rsidR="001238E8" w:rsidRPr="00FB40A8" w:rsidRDefault="001238E8" w:rsidP="00104932">
            <w:r w:rsidRPr="00FB40A8">
              <w:t>Денежные доходы на душу населения, рублей</w:t>
            </w:r>
          </w:p>
        </w:tc>
        <w:tc>
          <w:tcPr>
            <w:tcW w:w="1134" w:type="dxa"/>
            <w:shd w:val="clear" w:color="auto" w:fill="auto"/>
            <w:vAlign w:val="center"/>
            <w:hideMark/>
          </w:tcPr>
          <w:p w:rsidR="001238E8" w:rsidRPr="00FB40A8" w:rsidRDefault="001238E8" w:rsidP="00104932">
            <w:pPr>
              <w:jc w:val="center"/>
              <w:rPr>
                <w:bCs/>
              </w:rPr>
            </w:pPr>
            <w:r w:rsidRPr="00FB40A8">
              <w:rPr>
                <w:bCs/>
              </w:rPr>
              <w:t>29 502</w:t>
            </w:r>
          </w:p>
        </w:tc>
        <w:tc>
          <w:tcPr>
            <w:tcW w:w="1836" w:type="dxa"/>
            <w:shd w:val="clear" w:color="auto" w:fill="auto"/>
            <w:vAlign w:val="center"/>
            <w:hideMark/>
          </w:tcPr>
          <w:p w:rsidR="001238E8" w:rsidRPr="00FB40A8" w:rsidRDefault="001238E8" w:rsidP="00104932">
            <w:pPr>
              <w:jc w:val="center"/>
              <w:rPr>
                <w:bCs/>
              </w:rPr>
            </w:pPr>
            <w:r w:rsidRPr="00FB40A8">
              <w:rPr>
                <w:bCs/>
              </w:rPr>
              <w:t>110,2</w:t>
            </w:r>
          </w:p>
        </w:tc>
      </w:tr>
      <w:tr w:rsidR="001238E8" w:rsidRPr="00FB40A8" w:rsidTr="00AB28E0">
        <w:tc>
          <w:tcPr>
            <w:tcW w:w="6379" w:type="dxa"/>
            <w:shd w:val="clear" w:color="auto" w:fill="auto"/>
            <w:vAlign w:val="center"/>
            <w:hideMark/>
          </w:tcPr>
          <w:p w:rsidR="001238E8" w:rsidRPr="00FB40A8" w:rsidRDefault="001238E8" w:rsidP="00104932">
            <w:pPr>
              <w:rPr>
                <w:i/>
                <w:iCs/>
              </w:rPr>
            </w:pPr>
            <w:r w:rsidRPr="00FB40A8">
              <w:t xml:space="preserve">Реальные располагаемые денежные доходы, % </w:t>
            </w:r>
          </w:p>
        </w:tc>
        <w:tc>
          <w:tcPr>
            <w:tcW w:w="1134" w:type="dxa"/>
            <w:shd w:val="clear" w:color="auto" w:fill="auto"/>
            <w:vAlign w:val="center"/>
            <w:hideMark/>
          </w:tcPr>
          <w:p w:rsidR="001238E8" w:rsidRPr="00FB40A8" w:rsidRDefault="001238E8" w:rsidP="00104932">
            <w:pPr>
              <w:jc w:val="center"/>
              <w:rPr>
                <w:bCs/>
              </w:rPr>
            </w:pPr>
            <w:r w:rsidRPr="00FB40A8">
              <w:rPr>
                <w:bCs/>
              </w:rPr>
              <w:t>х</w:t>
            </w:r>
          </w:p>
        </w:tc>
        <w:tc>
          <w:tcPr>
            <w:tcW w:w="1836" w:type="dxa"/>
            <w:shd w:val="clear" w:color="auto" w:fill="auto"/>
            <w:vAlign w:val="center"/>
            <w:hideMark/>
          </w:tcPr>
          <w:p w:rsidR="001238E8" w:rsidRPr="00FB40A8" w:rsidRDefault="001238E8" w:rsidP="00104932">
            <w:pPr>
              <w:jc w:val="center"/>
              <w:rPr>
                <w:bCs/>
              </w:rPr>
            </w:pPr>
            <w:r w:rsidRPr="00FB40A8">
              <w:rPr>
                <w:bCs/>
              </w:rPr>
              <w:t>94,8</w:t>
            </w:r>
          </w:p>
        </w:tc>
      </w:tr>
      <w:tr w:rsidR="001238E8" w:rsidRPr="00FB40A8" w:rsidTr="00AB28E0">
        <w:tc>
          <w:tcPr>
            <w:tcW w:w="6379" w:type="dxa"/>
            <w:shd w:val="clear" w:color="auto" w:fill="auto"/>
            <w:vAlign w:val="center"/>
            <w:hideMark/>
          </w:tcPr>
          <w:p w:rsidR="001238E8" w:rsidRPr="00FB40A8" w:rsidRDefault="001238E8" w:rsidP="00104932">
            <w:r w:rsidRPr="00FB40A8">
              <w:t>Индекс потребительских цен,%</w:t>
            </w:r>
          </w:p>
        </w:tc>
        <w:tc>
          <w:tcPr>
            <w:tcW w:w="1134" w:type="dxa"/>
            <w:shd w:val="clear" w:color="auto" w:fill="auto"/>
            <w:vAlign w:val="center"/>
            <w:hideMark/>
          </w:tcPr>
          <w:p w:rsidR="001238E8" w:rsidRPr="00FB40A8" w:rsidRDefault="001238E8" w:rsidP="00104932">
            <w:pPr>
              <w:jc w:val="center"/>
              <w:rPr>
                <w:bCs/>
              </w:rPr>
            </w:pPr>
            <w:r w:rsidRPr="00FB40A8">
              <w:rPr>
                <w:bCs/>
              </w:rPr>
              <w:t>х</w:t>
            </w:r>
          </w:p>
        </w:tc>
        <w:tc>
          <w:tcPr>
            <w:tcW w:w="1836" w:type="dxa"/>
            <w:shd w:val="clear" w:color="auto" w:fill="auto"/>
            <w:vAlign w:val="center"/>
            <w:hideMark/>
          </w:tcPr>
          <w:p w:rsidR="001238E8" w:rsidRPr="00FB40A8" w:rsidRDefault="001238E8" w:rsidP="00104932">
            <w:pPr>
              <w:jc w:val="center"/>
              <w:rPr>
                <w:bCs/>
              </w:rPr>
            </w:pPr>
            <w:r w:rsidRPr="00FB40A8">
              <w:rPr>
                <w:bCs/>
              </w:rPr>
              <w:t>116,9</w:t>
            </w:r>
          </w:p>
        </w:tc>
      </w:tr>
      <w:tr w:rsidR="001238E8" w:rsidRPr="00FB40A8" w:rsidTr="00AB28E0">
        <w:tc>
          <w:tcPr>
            <w:tcW w:w="6379" w:type="dxa"/>
            <w:shd w:val="clear" w:color="auto" w:fill="auto"/>
            <w:vAlign w:val="center"/>
            <w:hideMark/>
          </w:tcPr>
          <w:p w:rsidR="001238E8" w:rsidRPr="00FB40A8" w:rsidRDefault="001238E8" w:rsidP="00104932">
            <w:r w:rsidRPr="00FB40A8">
              <w:t xml:space="preserve">то же – </w:t>
            </w:r>
            <w:r w:rsidRPr="00FB40A8">
              <w:rPr>
                <w:bCs/>
              </w:rPr>
              <w:t xml:space="preserve">август </w:t>
            </w:r>
            <w:r w:rsidRPr="00FB40A8">
              <w:t>2015 г. к декабрю 2014 г.</w:t>
            </w:r>
          </w:p>
        </w:tc>
        <w:tc>
          <w:tcPr>
            <w:tcW w:w="1134" w:type="dxa"/>
            <w:shd w:val="clear" w:color="auto" w:fill="auto"/>
            <w:vAlign w:val="center"/>
            <w:hideMark/>
          </w:tcPr>
          <w:p w:rsidR="001238E8" w:rsidRPr="00FB40A8" w:rsidRDefault="001238E8" w:rsidP="00104932">
            <w:pPr>
              <w:jc w:val="center"/>
              <w:rPr>
                <w:bCs/>
              </w:rPr>
            </w:pPr>
            <w:r w:rsidRPr="00FB40A8">
              <w:rPr>
                <w:bCs/>
              </w:rPr>
              <w:t>х</w:t>
            </w:r>
          </w:p>
        </w:tc>
        <w:tc>
          <w:tcPr>
            <w:tcW w:w="1836" w:type="dxa"/>
            <w:shd w:val="clear" w:color="auto" w:fill="auto"/>
            <w:vAlign w:val="center"/>
            <w:hideMark/>
          </w:tcPr>
          <w:p w:rsidR="001238E8" w:rsidRPr="00FB40A8" w:rsidRDefault="001238E8" w:rsidP="00104932">
            <w:pPr>
              <w:jc w:val="center"/>
              <w:rPr>
                <w:bCs/>
              </w:rPr>
            </w:pPr>
            <w:r w:rsidRPr="00FB40A8">
              <w:rPr>
                <w:bCs/>
              </w:rPr>
              <w:t>108,9</w:t>
            </w:r>
          </w:p>
        </w:tc>
      </w:tr>
      <w:tr w:rsidR="001238E8" w:rsidRPr="00FB40A8" w:rsidTr="00AB28E0">
        <w:tc>
          <w:tcPr>
            <w:tcW w:w="6379" w:type="dxa"/>
            <w:shd w:val="clear" w:color="auto" w:fill="auto"/>
            <w:vAlign w:val="center"/>
            <w:hideMark/>
          </w:tcPr>
          <w:p w:rsidR="001238E8" w:rsidRPr="00FB40A8" w:rsidRDefault="001238E8" w:rsidP="00104932">
            <w:r w:rsidRPr="00FB40A8">
              <w:t>Индекс цен производителей промышленных товаров, %</w:t>
            </w:r>
          </w:p>
        </w:tc>
        <w:tc>
          <w:tcPr>
            <w:tcW w:w="1134" w:type="dxa"/>
            <w:shd w:val="clear" w:color="auto" w:fill="auto"/>
            <w:vAlign w:val="center"/>
            <w:hideMark/>
          </w:tcPr>
          <w:p w:rsidR="001238E8" w:rsidRPr="00FB40A8" w:rsidRDefault="001238E8" w:rsidP="00104932">
            <w:pPr>
              <w:jc w:val="center"/>
              <w:rPr>
                <w:bCs/>
              </w:rPr>
            </w:pPr>
            <w:r w:rsidRPr="00FB40A8">
              <w:rPr>
                <w:bCs/>
              </w:rPr>
              <w:t>х</w:t>
            </w:r>
          </w:p>
        </w:tc>
        <w:tc>
          <w:tcPr>
            <w:tcW w:w="1836" w:type="dxa"/>
            <w:shd w:val="clear" w:color="auto" w:fill="auto"/>
            <w:vAlign w:val="center"/>
            <w:hideMark/>
          </w:tcPr>
          <w:p w:rsidR="001238E8" w:rsidRPr="00FB40A8" w:rsidRDefault="001238E8" w:rsidP="00104932">
            <w:pPr>
              <w:jc w:val="center"/>
              <w:rPr>
                <w:bCs/>
              </w:rPr>
            </w:pPr>
            <w:r w:rsidRPr="00FB40A8">
              <w:rPr>
                <w:bCs/>
              </w:rPr>
              <w:t>118,9</w:t>
            </w:r>
          </w:p>
        </w:tc>
      </w:tr>
    </w:tbl>
    <w:p w:rsidR="00AB28E0" w:rsidRDefault="00AB28E0" w:rsidP="00104932">
      <w:pPr>
        <w:pStyle w:val="1"/>
        <w:spacing w:before="0" w:after="0" w:line="288" w:lineRule="auto"/>
        <w:rPr>
          <w:bCs w:val="0"/>
          <w:szCs w:val="28"/>
        </w:rPr>
      </w:pPr>
    </w:p>
    <w:p w:rsidR="008D71C5" w:rsidRDefault="004729B1" w:rsidP="00104932">
      <w:pPr>
        <w:pStyle w:val="1"/>
        <w:spacing w:before="0" w:after="0" w:line="288" w:lineRule="auto"/>
        <w:rPr>
          <w:bCs w:val="0"/>
          <w:szCs w:val="28"/>
        </w:rPr>
      </w:pPr>
      <w:r>
        <w:rPr>
          <w:bCs w:val="0"/>
          <w:szCs w:val="28"/>
        </w:rPr>
        <w:t>Промышленное производство.</w:t>
      </w:r>
    </w:p>
    <w:p w:rsidR="008D71C5" w:rsidRPr="007A32E5" w:rsidRDefault="008D71C5" w:rsidP="00104932">
      <w:pPr>
        <w:spacing w:line="288" w:lineRule="auto"/>
        <w:ind w:firstLine="709"/>
        <w:jc w:val="both"/>
        <w:rPr>
          <w:sz w:val="28"/>
          <w:szCs w:val="28"/>
        </w:rPr>
      </w:pPr>
      <w:r w:rsidRPr="007A32E5">
        <w:rPr>
          <w:sz w:val="28"/>
          <w:szCs w:val="28"/>
        </w:rPr>
        <w:t>Индекс промышленного производства за январь-август 201</w:t>
      </w:r>
      <w:r w:rsidR="00EB2729" w:rsidRPr="007A32E5">
        <w:rPr>
          <w:sz w:val="28"/>
          <w:szCs w:val="28"/>
        </w:rPr>
        <w:t>5</w:t>
      </w:r>
      <w:r w:rsidRPr="007A32E5">
        <w:rPr>
          <w:sz w:val="28"/>
          <w:szCs w:val="28"/>
        </w:rPr>
        <w:t xml:space="preserve"> года </w:t>
      </w:r>
      <w:r w:rsidR="00EB2729" w:rsidRPr="007A32E5">
        <w:rPr>
          <w:sz w:val="28"/>
          <w:szCs w:val="28"/>
        </w:rPr>
        <w:br/>
      </w:r>
      <w:r w:rsidRPr="007A32E5">
        <w:rPr>
          <w:sz w:val="28"/>
          <w:szCs w:val="28"/>
        </w:rPr>
        <w:t>по Архангельской области</w:t>
      </w:r>
      <w:r w:rsidR="00381A05" w:rsidRPr="007A32E5">
        <w:rPr>
          <w:sz w:val="28"/>
          <w:szCs w:val="28"/>
        </w:rPr>
        <w:t xml:space="preserve"> </w:t>
      </w:r>
      <w:r w:rsidRPr="007A32E5">
        <w:rPr>
          <w:sz w:val="28"/>
          <w:szCs w:val="28"/>
        </w:rPr>
        <w:t xml:space="preserve">составил </w:t>
      </w:r>
      <w:r w:rsidR="00EB2729" w:rsidRPr="007A32E5">
        <w:rPr>
          <w:sz w:val="28"/>
          <w:szCs w:val="28"/>
        </w:rPr>
        <w:t>97,2</w:t>
      </w:r>
      <w:r w:rsidRPr="007A32E5">
        <w:rPr>
          <w:sz w:val="28"/>
          <w:szCs w:val="28"/>
        </w:rPr>
        <w:t>%</w:t>
      </w:r>
      <w:r w:rsidR="00104932">
        <w:rPr>
          <w:sz w:val="28"/>
          <w:szCs w:val="28"/>
        </w:rPr>
        <w:t>.</w:t>
      </w:r>
    </w:p>
    <w:p w:rsidR="008D2518" w:rsidRPr="008D2518" w:rsidRDefault="008D2518" w:rsidP="00104932">
      <w:pPr>
        <w:pStyle w:val="2"/>
        <w:keepNext w:val="0"/>
        <w:spacing w:before="0" w:after="0" w:line="288" w:lineRule="auto"/>
        <w:rPr>
          <w:spacing w:val="-2"/>
          <w:szCs w:val="28"/>
        </w:rPr>
      </w:pPr>
      <w:r w:rsidRPr="008D2518">
        <w:rPr>
          <w:spacing w:val="-2"/>
          <w:szCs w:val="28"/>
        </w:rPr>
        <w:lastRenderedPageBreak/>
        <w:t>Темпы роста по основным в</w:t>
      </w:r>
      <w:r w:rsidR="00AB28E0">
        <w:rPr>
          <w:spacing w:val="-2"/>
          <w:szCs w:val="28"/>
        </w:rPr>
        <w:t xml:space="preserve">идам деятельности представлены </w:t>
      </w:r>
      <w:r w:rsidRPr="008D2518">
        <w:rPr>
          <w:spacing w:val="-2"/>
          <w:szCs w:val="28"/>
        </w:rPr>
        <w:t>в таблице.</w:t>
      </w: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3"/>
        <w:gridCol w:w="2977"/>
      </w:tblGrid>
      <w:tr w:rsidR="008D2518" w:rsidRPr="0029056C" w:rsidTr="00AB28E0">
        <w:trPr>
          <w:tblHeader/>
        </w:trPr>
        <w:tc>
          <w:tcPr>
            <w:tcW w:w="6423" w:type="dxa"/>
            <w:shd w:val="clear" w:color="auto" w:fill="auto"/>
            <w:vAlign w:val="center"/>
            <w:hideMark/>
          </w:tcPr>
          <w:p w:rsidR="008D2518" w:rsidRPr="00E01F8E" w:rsidRDefault="008D2518" w:rsidP="00104932">
            <w:pPr>
              <w:jc w:val="center"/>
              <w:rPr>
                <w:bCs/>
                <w:color w:val="000000"/>
              </w:rPr>
            </w:pPr>
            <w:r w:rsidRPr="00E01F8E">
              <w:rPr>
                <w:bCs/>
                <w:color w:val="000000"/>
              </w:rPr>
              <w:t>Вид экономической деятельности</w:t>
            </w:r>
          </w:p>
        </w:tc>
        <w:tc>
          <w:tcPr>
            <w:tcW w:w="2977" w:type="dxa"/>
            <w:shd w:val="clear" w:color="auto" w:fill="auto"/>
            <w:vAlign w:val="center"/>
            <w:hideMark/>
          </w:tcPr>
          <w:p w:rsidR="008D2518" w:rsidRPr="00E01F8E" w:rsidRDefault="008D2518" w:rsidP="00104932">
            <w:pPr>
              <w:jc w:val="center"/>
              <w:rPr>
                <w:color w:val="000000"/>
              </w:rPr>
            </w:pPr>
            <w:r w:rsidRPr="00E01F8E">
              <w:rPr>
                <w:color w:val="000000"/>
              </w:rPr>
              <w:t>январь-август 2015 г. к январю-август</w:t>
            </w:r>
            <w:r>
              <w:rPr>
                <w:color w:val="000000"/>
              </w:rPr>
              <w:t>у</w:t>
            </w:r>
            <w:r w:rsidRPr="00E01F8E">
              <w:rPr>
                <w:color w:val="000000"/>
              </w:rPr>
              <w:t xml:space="preserve"> 2014 г., %</w:t>
            </w:r>
          </w:p>
        </w:tc>
      </w:tr>
      <w:tr w:rsidR="008D2518" w:rsidRPr="0029056C" w:rsidTr="00AB28E0">
        <w:tc>
          <w:tcPr>
            <w:tcW w:w="6423" w:type="dxa"/>
            <w:shd w:val="clear" w:color="auto" w:fill="auto"/>
            <w:vAlign w:val="center"/>
            <w:hideMark/>
          </w:tcPr>
          <w:p w:rsidR="008D2518" w:rsidRPr="00E01F8E" w:rsidRDefault="008D2518" w:rsidP="00104932">
            <w:pPr>
              <w:rPr>
                <w:bCs/>
                <w:color w:val="000000"/>
              </w:rPr>
            </w:pPr>
            <w:r w:rsidRPr="00E01F8E">
              <w:rPr>
                <w:bCs/>
                <w:color w:val="000000"/>
              </w:rPr>
              <w:t>Добыча полезных ископаемых</w:t>
            </w:r>
          </w:p>
        </w:tc>
        <w:tc>
          <w:tcPr>
            <w:tcW w:w="2977" w:type="dxa"/>
            <w:shd w:val="clear" w:color="auto" w:fill="auto"/>
            <w:vAlign w:val="center"/>
            <w:hideMark/>
          </w:tcPr>
          <w:p w:rsidR="008D2518" w:rsidRPr="00E01F8E" w:rsidRDefault="008D2518" w:rsidP="00104932">
            <w:pPr>
              <w:jc w:val="center"/>
              <w:rPr>
                <w:color w:val="000000"/>
              </w:rPr>
            </w:pPr>
            <w:r>
              <w:rPr>
                <w:color w:val="000000"/>
              </w:rPr>
              <w:t>169,1</w:t>
            </w:r>
          </w:p>
        </w:tc>
      </w:tr>
      <w:tr w:rsidR="008D2518" w:rsidRPr="0029056C" w:rsidTr="00AB28E0">
        <w:tc>
          <w:tcPr>
            <w:tcW w:w="6423" w:type="dxa"/>
            <w:shd w:val="clear" w:color="auto" w:fill="auto"/>
            <w:vAlign w:val="center"/>
            <w:hideMark/>
          </w:tcPr>
          <w:p w:rsidR="008D2518" w:rsidRPr="00E01F8E" w:rsidRDefault="008D2518" w:rsidP="00104932">
            <w:pPr>
              <w:rPr>
                <w:bCs/>
                <w:color w:val="000000"/>
              </w:rPr>
            </w:pPr>
            <w:r w:rsidRPr="00E01F8E">
              <w:rPr>
                <w:bCs/>
                <w:color w:val="000000"/>
              </w:rPr>
              <w:t>Обрабатывающие производства</w:t>
            </w:r>
          </w:p>
        </w:tc>
        <w:tc>
          <w:tcPr>
            <w:tcW w:w="2977" w:type="dxa"/>
            <w:shd w:val="clear" w:color="auto" w:fill="auto"/>
            <w:vAlign w:val="center"/>
            <w:hideMark/>
          </w:tcPr>
          <w:p w:rsidR="008D2518" w:rsidRPr="00E01F8E" w:rsidRDefault="008D2518" w:rsidP="00104932">
            <w:pPr>
              <w:jc w:val="center"/>
              <w:rPr>
                <w:color w:val="000000"/>
              </w:rPr>
            </w:pPr>
            <w:r w:rsidRPr="00E01F8E">
              <w:rPr>
                <w:color w:val="000000"/>
              </w:rPr>
              <w:t>93,3</w:t>
            </w:r>
          </w:p>
        </w:tc>
      </w:tr>
      <w:tr w:rsidR="008D2518" w:rsidRPr="0029056C" w:rsidTr="00AB28E0">
        <w:tc>
          <w:tcPr>
            <w:tcW w:w="6423" w:type="dxa"/>
            <w:shd w:val="clear" w:color="auto" w:fill="auto"/>
            <w:vAlign w:val="center"/>
            <w:hideMark/>
          </w:tcPr>
          <w:p w:rsidR="008D2518" w:rsidRPr="003B6613" w:rsidRDefault="008D2518" w:rsidP="00104932">
            <w:pPr>
              <w:ind w:left="333"/>
              <w:rPr>
                <w:color w:val="000000"/>
                <w:spacing w:val="-6"/>
              </w:rPr>
            </w:pPr>
            <w:r w:rsidRPr="003B6613">
              <w:rPr>
                <w:color w:val="000000"/>
                <w:spacing w:val="-6"/>
              </w:rPr>
              <w:t>производство пищевых продуктов, включая напитки, и табака</w:t>
            </w:r>
          </w:p>
        </w:tc>
        <w:tc>
          <w:tcPr>
            <w:tcW w:w="2977" w:type="dxa"/>
            <w:shd w:val="clear" w:color="auto" w:fill="auto"/>
            <w:vAlign w:val="center"/>
            <w:hideMark/>
          </w:tcPr>
          <w:p w:rsidR="008D2518" w:rsidRPr="003B6613" w:rsidRDefault="008D2518" w:rsidP="00104932">
            <w:pPr>
              <w:jc w:val="center"/>
              <w:rPr>
                <w:color w:val="000000"/>
                <w:lang w:val="en-US"/>
              </w:rPr>
            </w:pPr>
            <w:r w:rsidRPr="003B6613">
              <w:rPr>
                <w:color w:val="000000"/>
              </w:rPr>
              <w:t>86,1</w:t>
            </w:r>
          </w:p>
        </w:tc>
      </w:tr>
      <w:tr w:rsidR="008D2518" w:rsidRPr="0029056C" w:rsidTr="00AB28E0">
        <w:tc>
          <w:tcPr>
            <w:tcW w:w="6423" w:type="dxa"/>
            <w:shd w:val="clear" w:color="auto" w:fill="auto"/>
            <w:vAlign w:val="center"/>
            <w:hideMark/>
          </w:tcPr>
          <w:p w:rsidR="008D2518" w:rsidRPr="003B6613" w:rsidRDefault="008D2518" w:rsidP="00104932">
            <w:pPr>
              <w:ind w:left="333"/>
              <w:rPr>
                <w:color w:val="000000"/>
              </w:rPr>
            </w:pPr>
            <w:r w:rsidRPr="003B6613">
              <w:rPr>
                <w:color w:val="000000"/>
              </w:rPr>
              <w:t>текстильное и швейное производство</w:t>
            </w:r>
          </w:p>
        </w:tc>
        <w:tc>
          <w:tcPr>
            <w:tcW w:w="2977" w:type="dxa"/>
            <w:shd w:val="clear" w:color="auto" w:fill="auto"/>
            <w:vAlign w:val="center"/>
            <w:hideMark/>
          </w:tcPr>
          <w:p w:rsidR="008D2518" w:rsidRPr="003B6613" w:rsidRDefault="008D2518" w:rsidP="00104932">
            <w:pPr>
              <w:jc w:val="center"/>
              <w:rPr>
                <w:color w:val="000000"/>
              </w:rPr>
            </w:pPr>
            <w:r w:rsidRPr="003B6613">
              <w:rPr>
                <w:color w:val="000000"/>
              </w:rPr>
              <w:t>80,0</w:t>
            </w:r>
          </w:p>
        </w:tc>
      </w:tr>
      <w:tr w:rsidR="008D2518" w:rsidRPr="0029056C" w:rsidTr="00AB28E0">
        <w:tc>
          <w:tcPr>
            <w:tcW w:w="6423" w:type="dxa"/>
            <w:shd w:val="clear" w:color="auto" w:fill="auto"/>
            <w:vAlign w:val="center"/>
            <w:hideMark/>
          </w:tcPr>
          <w:p w:rsidR="008D2518" w:rsidRPr="003B6613" w:rsidRDefault="008D2518" w:rsidP="00104932">
            <w:pPr>
              <w:ind w:left="333"/>
              <w:rPr>
                <w:color w:val="000000"/>
              </w:rPr>
            </w:pPr>
            <w:r w:rsidRPr="003B6613">
              <w:rPr>
                <w:color w:val="000000"/>
              </w:rPr>
              <w:t>производство кожи, изделий из кожи и производство обуви</w:t>
            </w:r>
          </w:p>
        </w:tc>
        <w:tc>
          <w:tcPr>
            <w:tcW w:w="2977" w:type="dxa"/>
            <w:shd w:val="clear" w:color="auto" w:fill="auto"/>
            <w:vAlign w:val="center"/>
            <w:hideMark/>
          </w:tcPr>
          <w:p w:rsidR="008D2518" w:rsidRPr="003B6613" w:rsidRDefault="008D2518" w:rsidP="00104932">
            <w:pPr>
              <w:jc w:val="center"/>
              <w:rPr>
                <w:color w:val="000000"/>
              </w:rPr>
            </w:pPr>
            <w:r w:rsidRPr="003B6613">
              <w:rPr>
                <w:color w:val="000000"/>
              </w:rPr>
              <w:t>46,2</w:t>
            </w:r>
          </w:p>
        </w:tc>
      </w:tr>
      <w:tr w:rsidR="008D2518" w:rsidRPr="0029056C" w:rsidTr="00AB28E0">
        <w:tc>
          <w:tcPr>
            <w:tcW w:w="6423" w:type="dxa"/>
            <w:shd w:val="clear" w:color="auto" w:fill="auto"/>
            <w:vAlign w:val="center"/>
            <w:hideMark/>
          </w:tcPr>
          <w:p w:rsidR="008D2518" w:rsidRPr="003B6613" w:rsidRDefault="008D2518" w:rsidP="00104932">
            <w:pPr>
              <w:ind w:left="333"/>
              <w:rPr>
                <w:color w:val="000000"/>
              </w:rPr>
            </w:pPr>
            <w:r w:rsidRPr="003B6613">
              <w:rPr>
                <w:color w:val="000000"/>
              </w:rPr>
              <w:t>обработка древесины и производство изделий из дерева</w:t>
            </w:r>
          </w:p>
        </w:tc>
        <w:tc>
          <w:tcPr>
            <w:tcW w:w="2977" w:type="dxa"/>
            <w:shd w:val="clear" w:color="auto" w:fill="auto"/>
            <w:vAlign w:val="center"/>
            <w:hideMark/>
          </w:tcPr>
          <w:p w:rsidR="008D2518" w:rsidRPr="003B6613" w:rsidRDefault="008D2518" w:rsidP="00104932">
            <w:pPr>
              <w:jc w:val="center"/>
              <w:rPr>
                <w:color w:val="000000"/>
              </w:rPr>
            </w:pPr>
            <w:r w:rsidRPr="003B6613">
              <w:rPr>
                <w:color w:val="000000"/>
              </w:rPr>
              <w:t>103,7</w:t>
            </w:r>
          </w:p>
        </w:tc>
      </w:tr>
      <w:tr w:rsidR="008D2518" w:rsidRPr="0029056C" w:rsidTr="00AB28E0">
        <w:tc>
          <w:tcPr>
            <w:tcW w:w="6423" w:type="dxa"/>
            <w:shd w:val="clear" w:color="auto" w:fill="auto"/>
            <w:vAlign w:val="center"/>
            <w:hideMark/>
          </w:tcPr>
          <w:p w:rsidR="008D2518" w:rsidRPr="003B6613" w:rsidRDefault="008D2518" w:rsidP="00104932">
            <w:pPr>
              <w:ind w:left="333"/>
              <w:rPr>
                <w:color w:val="000000"/>
              </w:rPr>
            </w:pPr>
            <w:r w:rsidRPr="003B6613">
              <w:rPr>
                <w:color w:val="000000"/>
              </w:rPr>
              <w:t>целлюлозно-бумажное производство; издательская и полиграфическая деятельность</w:t>
            </w:r>
          </w:p>
        </w:tc>
        <w:tc>
          <w:tcPr>
            <w:tcW w:w="2977" w:type="dxa"/>
            <w:shd w:val="clear" w:color="auto" w:fill="auto"/>
            <w:vAlign w:val="center"/>
            <w:hideMark/>
          </w:tcPr>
          <w:p w:rsidR="008D2518" w:rsidRPr="003B6613" w:rsidRDefault="008D2518" w:rsidP="00104932">
            <w:pPr>
              <w:jc w:val="center"/>
              <w:rPr>
                <w:color w:val="000000"/>
              </w:rPr>
            </w:pPr>
            <w:r w:rsidRPr="003B6613">
              <w:rPr>
                <w:color w:val="000000"/>
              </w:rPr>
              <w:t>99,3</w:t>
            </w:r>
          </w:p>
        </w:tc>
      </w:tr>
      <w:tr w:rsidR="008D2518" w:rsidRPr="0029056C" w:rsidTr="00AB28E0">
        <w:tc>
          <w:tcPr>
            <w:tcW w:w="6423" w:type="dxa"/>
            <w:shd w:val="clear" w:color="auto" w:fill="auto"/>
            <w:vAlign w:val="center"/>
            <w:hideMark/>
          </w:tcPr>
          <w:p w:rsidR="008D2518" w:rsidRPr="003B6613" w:rsidRDefault="008D2518" w:rsidP="00AB28E0">
            <w:pPr>
              <w:ind w:left="503"/>
              <w:rPr>
                <w:color w:val="000000"/>
              </w:rPr>
            </w:pPr>
            <w:r w:rsidRPr="003B6613">
              <w:rPr>
                <w:color w:val="000000"/>
              </w:rPr>
              <w:t>производство целлюлозы, древесной массы, бумаги, картона и изделий из них</w:t>
            </w:r>
          </w:p>
        </w:tc>
        <w:tc>
          <w:tcPr>
            <w:tcW w:w="2977" w:type="dxa"/>
            <w:shd w:val="clear" w:color="auto" w:fill="auto"/>
            <w:vAlign w:val="center"/>
            <w:hideMark/>
          </w:tcPr>
          <w:p w:rsidR="008D2518" w:rsidRPr="003B6613" w:rsidRDefault="008D2518" w:rsidP="00104932">
            <w:pPr>
              <w:jc w:val="center"/>
              <w:rPr>
                <w:color w:val="000000"/>
              </w:rPr>
            </w:pPr>
            <w:r w:rsidRPr="003B6613">
              <w:rPr>
                <w:color w:val="000000"/>
              </w:rPr>
              <w:t>99,2</w:t>
            </w:r>
          </w:p>
        </w:tc>
      </w:tr>
      <w:tr w:rsidR="008D2518" w:rsidRPr="0029056C" w:rsidTr="00AB28E0">
        <w:tc>
          <w:tcPr>
            <w:tcW w:w="6423" w:type="dxa"/>
            <w:shd w:val="clear" w:color="auto" w:fill="auto"/>
            <w:vAlign w:val="center"/>
            <w:hideMark/>
          </w:tcPr>
          <w:p w:rsidR="008D2518" w:rsidRPr="003B6613" w:rsidRDefault="008D2518" w:rsidP="00AB28E0">
            <w:pPr>
              <w:ind w:left="503"/>
              <w:rPr>
                <w:color w:val="000000"/>
              </w:rPr>
            </w:pPr>
            <w:r w:rsidRPr="003B6613">
              <w:rPr>
                <w:color w:val="000000"/>
              </w:rPr>
              <w:t>издательская и полиграфическая деятельность, тиражирование записанных носителей информации</w:t>
            </w:r>
          </w:p>
        </w:tc>
        <w:tc>
          <w:tcPr>
            <w:tcW w:w="2977" w:type="dxa"/>
            <w:shd w:val="clear" w:color="auto" w:fill="auto"/>
            <w:vAlign w:val="center"/>
            <w:hideMark/>
          </w:tcPr>
          <w:p w:rsidR="008D2518" w:rsidRPr="003B6613" w:rsidRDefault="008D2518" w:rsidP="00104932">
            <w:pPr>
              <w:jc w:val="center"/>
              <w:rPr>
                <w:color w:val="000000"/>
              </w:rPr>
            </w:pPr>
            <w:r w:rsidRPr="003B6613">
              <w:rPr>
                <w:color w:val="000000"/>
              </w:rPr>
              <w:t>99,7</w:t>
            </w:r>
          </w:p>
        </w:tc>
      </w:tr>
      <w:tr w:rsidR="008D2518" w:rsidRPr="0029056C" w:rsidTr="00AB28E0">
        <w:tc>
          <w:tcPr>
            <w:tcW w:w="6423" w:type="dxa"/>
            <w:shd w:val="clear" w:color="auto" w:fill="auto"/>
            <w:vAlign w:val="center"/>
            <w:hideMark/>
          </w:tcPr>
          <w:p w:rsidR="008D2518" w:rsidRPr="003B6613" w:rsidRDefault="008D2518" w:rsidP="00104932">
            <w:pPr>
              <w:ind w:left="333"/>
              <w:rPr>
                <w:color w:val="000000"/>
              </w:rPr>
            </w:pPr>
            <w:r w:rsidRPr="003B6613">
              <w:rPr>
                <w:color w:val="000000"/>
              </w:rPr>
              <w:t>химическое производство</w:t>
            </w:r>
          </w:p>
        </w:tc>
        <w:tc>
          <w:tcPr>
            <w:tcW w:w="2977" w:type="dxa"/>
            <w:shd w:val="clear" w:color="auto" w:fill="auto"/>
            <w:vAlign w:val="center"/>
            <w:hideMark/>
          </w:tcPr>
          <w:p w:rsidR="008D2518" w:rsidRPr="003B6613" w:rsidRDefault="008D2518" w:rsidP="00104932">
            <w:pPr>
              <w:jc w:val="center"/>
              <w:rPr>
                <w:color w:val="000000"/>
              </w:rPr>
            </w:pPr>
            <w:r w:rsidRPr="003B6613">
              <w:rPr>
                <w:color w:val="000000"/>
              </w:rPr>
              <w:t>107,6</w:t>
            </w:r>
          </w:p>
        </w:tc>
      </w:tr>
      <w:tr w:rsidR="008D2518" w:rsidRPr="0029056C" w:rsidTr="00AB28E0">
        <w:tc>
          <w:tcPr>
            <w:tcW w:w="6423" w:type="dxa"/>
            <w:shd w:val="clear" w:color="auto" w:fill="auto"/>
            <w:vAlign w:val="center"/>
            <w:hideMark/>
          </w:tcPr>
          <w:p w:rsidR="008D2518" w:rsidRPr="003B6613" w:rsidRDefault="008D2518" w:rsidP="00104932">
            <w:pPr>
              <w:ind w:left="333"/>
              <w:rPr>
                <w:color w:val="000000"/>
              </w:rPr>
            </w:pPr>
            <w:r w:rsidRPr="003B6613">
              <w:rPr>
                <w:color w:val="000000"/>
              </w:rPr>
              <w:t>производство резиновых и пластмассовых изделий</w:t>
            </w:r>
          </w:p>
        </w:tc>
        <w:tc>
          <w:tcPr>
            <w:tcW w:w="2977" w:type="dxa"/>
            <w:shd w:val="clear" w:color="auto" w:fill="auto"/>
            <w:vAlign w:val="center"/>
            <w:hideMark/>
          </w:tcPr>
          <w:p w:rsidR="008D2518" w:rsidRPr="003B6613" w:rsidRDefault="008D2518" w:rsidP="00104932">
            <w:pPr>
              <w:jc w:val="center"/>
              <w:rPr>
                <w:color w:val="000000"/>
              </w:rPr>
            </w:pPr>
            <w:r w:rsidRPr="003B6613">
              <w:rPr>
                <w:color w:val="000000"/>
              </w:rPr>
              <w:t>105,3</w:t>
            </w:r>
          </w:p>
        </w:tc>
      </w:tr>
      <w:tr w:rsidR="008D2518" w:rsidRPr="0029056C" w:rsidTr="00AB28E0">
        <w:tc>
          <w:tcPr>
            <w:tcW w:w="6423" w:type="dxa"/>
            <w:shd w:val="clear" w:color="auto" w:fill="auto"/>
            <w:vAlign w:val="center"/>
            <w:hideMark/>
          </w:tcPr>
          <w:p w:rsidR="008D2518" w:rsidRPr="003B6613" w:rsidRDefault="008D2518" w:rsidP="00104932">
            <w:pPr>
              <w:ind w:left="333"/>
              <w:rPr>
                <w:color w:val="000000"/>
              </w:rPr>
            </w:pPr>
            <w:r w:rsidRPr="003B6613">
              <w:rPr>
                <w:color w:val="000000"/>
              </w:rPr>
              <w:t>производство прочих неметаллических минеральных продуктов</w:t>
            </w:r>
          </w:p>
        </w:tc>
        <w:tc>
          <w:tcPr>
            <w:tcW w:w="2977" w:type="dxa"/>
            <w:shd w:val="clear" w:color="auto" w:fill="auto"/>
            <w:vAlign w:val="center"/>
            <w:hideMark/>
          </w:tcPr>
          <w:p w:rsidR="008D2518" w:rsidRPr="003B6613" w:rsidRDefault="008D2518" w:rsidP="00104932">
            <w:pPr>
              <w:jc w:val="center"/>
              <w:rPr>
                <w:color w:val="000000"/>
              </w:rPr>
            </w:pPr>
            <w:r w:rsidRPr="003B6613">
              <w:rPr>
                <w:color w:val="000000"/>
              </w:rPr>
              <w:t>72,7</w:t>
            </w:r>
          </w:p>
        </w:tc>
      </w:tr>
      <w:tr w:rsidR="008D2518" w:rsidRPr="0029056C" w:rsidTr="00AB28E0">
        <w:tc>
          <w:tcPr>
            <w:tcW w:w="6423" w:type="dxa"/>
            <w:shd w:val="clear" w:color="auto" w:fill="auto"/>
            <w:vAlign w:val="center"/>
            <w:hideMark/>
          </w:tcPr>
          <w:p w:rsidR="008D2518" w:rsidRPr="003B6613" w:rsidRDefault="008D2518" w:rsidP="00104932">
            <w:pPr>
              <w:ind w:left="333"/>
              <w:rPr>
                <w:color w:val="000000"/>
              </w:rPr>
            </w:pPr>
            <w:r w:rsidRPr="003B6613">
              <w:rPr>
                <w:color w:val="000000"/>
              </w:rPr>
              <w:t>металлургическое производство и производство готовых металлических изделий</w:t>
            </w:r>
          </w:p>
        </w:tc>
        <w:tc>
          <w:tcPr>
            <w:tcW w:w="2977" w:type="dxa"/>
            <w:shd w:val="clear" w:color="auto" w:fill="auto"/>
            <w:vAlign w:val="center"/>
            <w:hideMark/>
          </w:tcPr>
          <w:p w:rsidR="008D2518" w:rsidRPr="003B6613" w:rsidRDefault="008D2518" w:rsidP="00104932">
            <w:pPr>
              <w:jc w:val="center"/>
              <w:rPr>
                <w:color w:val="000000"/>
              </w:rPr>
            </w:pPr>
            <w:r w:rsidRPr="003B6613">
              <w:rPr>
                <w:color w:val="000000"/>
              </w:rPr>
              <w:t>93,6</w:t>
            </w:r>
          </w:p>
        </w:tc>
      </w:tr>
      <w:tr w:rsidR="008D2518" w:rsidRPr="0029056C" w:rsidTr="00AB28E0">
        <w:tc>
          <w:tcPr>
            <w:tcW w:w="6423" w:type="dxa"/>
            <w:shd w:val="clear" w:color="auto" w:fill="auto"/>
            <w:vAlign w:val="center"/>
            <w:hideMark/>
          </w:tcPr>
          <w:p w:rsidR="008D2518" w:rsidRPr="003B6613" w:rsidRDefault="008D2518" w:rsidP="00104932">
            <w:pPr>
              <w:ind w:left="333"/>
              <w:rPr>
                <w:color w:val="000000"/>
              </w:rPr>
            </w:pPr>
            <w:r w:rsidRPr="003B6613">
              <w:rPr>
                <w:color w:val="000000"/>
              </w:rPr>
              <w:t>производство машин и оборудования</w:t>
            </w:r>
          </w:p>
        </w:tc>
        <w:tc>
          <w:tcPr>
            <w:tcW w:w="2977" w:type="dxa"/>
            <w:shd w:val="clear" w:color="auto" w:fill="auto"/>
            <w:vAlign w:val="center"/>
            <w:hideMark/>
          </w:tcPr>
          <w:p w:rsidR="008D2518" w:rsidRPr="003B6613" w:rsidRDefault="008D2518" w:rsidP="00104932">
            <w:pPr>
              <w:jc w:val="center"/>
              <w:rPr>
                <w:color w:val="000000"/>
              </w:rPr>
            </w:pPr>
            <w:r w:rsidRPr="003B6613">
              <w:rPr>
                <w:color w:val="000000"/>
              </w:rPr>
              <w:t>85,2</w:t>
            </w:r>
          </w:p>
        </w:tc>
      </w:tr>
      <w:tr w:rsidR="008D2518" w:rsidRPr="0029056C" w:rsidTr="00AB28E0">
        <w:tc>
          <w:tcPr>
            <w:tcW w:w="6423" w:type="dxa"/>
            <w:shd w:val="clear" w:color="auto" w:fill="auto"/>
            <w:vAlign w:val="center"/>
            <w:hideMark/>
          </w:tcPr>
          <w:p w:rsidR="008D2518" w:rsidRPr="003B6613" w:rsidRDefault="008D2518" w:rsidP="00104932">
            <w:pPr>
              <w:ind w:left="333"/>
              <w:rPr>
                <w:color w:val="000000"/>
              </w:rPr>
            </w:pPr>
            <w:r w:rsidRPr="003B6613">
              <w:rPr>
                <w:color w:val="000000"/>
              </w:rPr>
              <w:t>производство транспортных средств и оборудования</w:t>
            </w:r>
          </w:p>
        </w:tc>
        <w:tc>
          <w:tcPr>
            <w:tcW w:w="2977" w:type="dxa"/>
            <w:shd w:val="clear" w:color="auto" w:fill="auto"/>
            <w:vAlign w:val="center"/>
            <w:hideMark/>
          </w:tcPr>
          <w:p w:rsidR="008D2518" w:rsidRPr="003B6613" w:rsidRDefault="008D2518" w:rsidP="00104932">
            <w:pPr>
              <w:jc w:val="center"/>
              <w:rPr>
                <w:color w:val="000000"/>
              </w:rPr>
            </w:pPr>
            <w:r w:rsidRPr="003B6613">
              <w:rPr>
                <w:color w:val="000000"/>
              </w:rPr>
              <w:t>50,9</w:t>
            </w:r>
          </w:p>
        </w:tc>
      </w:tr>
      <w:tr w:rsidR="008D2518" w:rsidRPr="0029056C" w:rsidTr="00AB28E0">
        <w:tc>
          <w:tcPr>
            <w:tcW w:w="6423" w:type="dxa"/>
            <w:shd w:val="clear" w:color="auto" w:fill="auto"/>
            <w:vAlign w:val="center"/>
            <w:hideMark/>
          </w:tcPr>
          <w:p w:rsidR="008D2518" w:rsidRPr="003B6613" w:rsidRDefault="008D2518" w:rsidP="00104932">
            <w:pPr>
              <w:ind w:left="333"/>
              <w:rPr>
                <w:color w:val="000000"/>
              </w:rPr>
            </w:pPr>
            <w:r w:rsidRPr="003B6613">
              <w:rPr>
                <w:color w:val="000000"/>
              </w:rPr>
              <w:t>прочие производства</w:t>
            </w:r>
          </w:p>
        </w:tc>
        <w:tc>
          <w:tcPr>
            <w:tcW w:w="2977" w:type="dxa"/>
            <w:shd w:val="clear" w:color="auto" w:fill="auto"/>
            <w:vAlign w:val="center"/>
            <w:hideMark/>
          </w:tcPr>
          <w:p w:rsidR="008D2518" w:rsidRPr="003B6613" w:rsidRDefault="008D2518" w:rsidP="00104932">
            <w:pPr>
              <w:jc w:val="center"/>
              <w:rPr>
                <w:color w:val="000000"/>
              </w:rPr>
            </w:pPr>
            <w:r w:rsidRPr="003B6613">
              <w:rPr>
                <w:color w:val="000000"/>
              </w:rPr>
              <w:t>103,1</w:t>
            </w:r>
          </w:p>
        </w:tc>
      </w:tr>
      <w:tr w:rsidR="008D2518" w:rsidRPr="00D40333" w:rsidTr="00AB28E0">
        <w:trPr>
          <w:trHeight w:val="64"/>
        </w:trPr>
        <w:tc>
          <w:tcPr>
            <w:tcW w:w="6423" w:type="dxa"/>
            <w:shd w:val="clear" w:color="auto" w:fill="auto"/>
            <w:vAlign w:val="center"/>
            <w:hideMark/>
          </w:tcPr>
          <w:p w:rsidR="008D2518" w:rsidRPr="00D40333" w:rsidRDefault="008D2518" w:rsidP="00104932">
            <w:pPr>
              <w:rPr>
                <w:bCs/>
                <w:color w:val="000000"/>
                <w:spacing w:val="-4"/>
              </w:rPr>
            </w:pPr>
            <w:r w:rsidRPr="00D40333">
              <w:rPr>
                <w:bCs/>
                <w:color w:val="000000"/>
                <w:spacing w:val="-4"/>
              </w:rPr>
              <w:t>Производство и распределение электроэнергии, газа и воды</w:t>
            </w:r>
          </w:p>
        </w:tc>
        <w:tc>
          <w:tcPr>
            <w:tcW w:w="2977" w:type="dxa"/>
            <w:shd w:val="clear" w:color="auto" w:fill="auto"/>
            <w:vAlign w:val="center"/>
            <w:hideMark/>
          </w:tcPr>
          <w:p w:rsidR="008D2518" w:rsidRPr="00D40333" w:rsidRDefault="008D2518" w:rsidP="00104932">
            <w:pPr>
              <w:jc w:val="center"/>
              <w:rPr>
                <w:color w:val="000000"/>
              </w:rPr>
            </w:pPr>
            <w:r w:rsidRPr="00D40333">
              <w:rPr>
                <w:color w:val="000000"/>
              </w:rPr>
              <w:t>99,1</w:t>
            </w:r>
          </w:p>
        </w:tc>
      </w:tr>
    </w:tbl>
    <w:p w:rsidR="008D2518" w:rsidRPr="00D40333" w:rsidRDefault="008D2518" w:rsidP="00104932">
      <w:pPr>
        <w:pStyle w:val="2"/>
        <w:keepNext w:val="0"/>
        <w:spacing w:after="0" w:line="288" w:lineRule="auto"/>
        <w:rPr>
          <w:spacing w:val="-2"/>
          <w:szCs w:val="28"/>
        </w:rPr>
      </w:pPr>
      <w:bookmarkStart w:id="0" w:name="_Toc233706952"/>
      <w:bookmarkStart w:id="1" w:name="_Toc243720205"/>
      <w:bookmarkStart w:id="2" w:name="_Toc335825498"/>
      <w:r w:rsidRPr="00D40333">
        <w:rPr>
          <w:spacing w:val="-2"/>
          <w:szCs w:val="28"/>
        </w:rPr>
        <w:t xml:space="preserve">Снижение </w:t>
      </w:r>
      <w:r>
        <w:rPr>
          <w:spacing w:val="-2"/>
          <w:szCs w:val="28"/>
        </w:rPr>
        <w:t>и</w:t>
      </w:r>
      <w:r w:rsidRPr="007327D6">
        <w:rPr>
          <w:spacing w:val="-2"/>
          <w:szCs w:val="28"/>
        </w:rPr>
        <w:t>ндекс</w:t>
      </w:r>
      <w:r>
        <w:rPr>
          <w:spacing w:val="-2"/>
          <w:szCs w:val="28"/>
        </w:rPr>
        <w:t>а</w:t>
      </w:r>
      <w:r w:rsidRPr="007327D6">
        <w:rPr>
          <w:spacing w:val="-2"/>
          <w:szCs w:val="28"/>
        </w:rPr>
        <w:t xml:space="preserve"> промышленного производства</w:t>
      </w:r>
      <w:r w:rsidRPr="00D40333">
        <w:rPr>
          <w:spacing w:val="-2"/>
          <w:szCs w:val="28"/>
        </w:rPr>
        <w:t xml:space="preserve"> относительно аналогичного периода 2014 года обусловлено</w:t>
      </w:r>
      <w:r w:rsidR="00BB0F94">
        <w:rPr>
          <w:spacing w:val="-2"/>
          <w:szCs w:val="28"/>
        </w:rPr>
        <w:t>, в первую очередь,</w:t>
      </w:r>
      <w:r w:rsidRPr="00D40333">
        <w:rPr>
          <w:spacing w:val="-2"/>
          <w:szCs w:val="28"/>
        </w:rPr>
        <w:t xml:space="preserve"> снижением производств</w:t>
      </w:r>
      <w:r>
        <w:rPr>
          <w:spacing w:val="-2"/>
          <w:szCs w:val="28"/>
        </w:rPr>
        <w:t>а</w:t>
      </w:r>
      <w:r w:rsidR="00BB0F94">
        <w:rPr>
          <w:spacing w:val="-2"/>
          <w:szCs w:val="28"/>
        </w:rPr>
        <w:t xml:space="preserve"> по виду деятельности «Производство т</w:t>
      </w:r>
      <w:r w:rsidRPr="00D40333">
        <w:rPr>
          <w:spacing w:val="-2"/>
          <w:szCs w:val="28"/>
        </w:rPr>
        <w:t>ранспортных средств и оборудования</w:t>
      </w:r>
      <w:r w:rsidR="00BB0F94">
        <w:rPr>
          <w:spacing w:val="-2"/>
          <w:szCs w:val="28"/>
        </w:rPr>
        <w:t>»</w:t>
      </w:r>
      <w:r w:rsidRPr="00D40333">
        <w:rPr>
          <w:spacing w:val="-2"/>
          <w:szCs w:val="28"/>
        </w:rPr>
        <w:t xml:space="preserve"> (на 49,1</w:t>
      </w:r>
      <w:r w:rsidR="00104932">
        <w:rPr>
          <w:spacing w:val="-2"/>
          <w:szCs w:val="28"/>
        </w:rPr>
        <w:t>%</w:t>
      </w:r>
      <w:r w:rsidRPr="00D40333">
        <w:rPr>
          <w:spacing w:val="-2"/>
          <w:szCs w:val="28"/>
        </w:rPr>
        <w:t xml:space="preserve">), </w:t>
      </w:r>
      <w:r w:rsidR="00BB0F94">
        <w:rPr>
          <w:spacing w:val="-2"/>
          <w:szCs w:val="28"/>
        </w:rPr>
        <w:t xml:space="preserve">также отрицательное влияние оказал спад </w:t>
      </w:r>
      <w:r w:rsidR="00BB0F94">
        <w:rPr>
          <w:spacing w:val="-2"/>
          <w:szCs w:val="28"/>
        </w:rPr>
        <w:br/>
        <w:t xml:space="preserve">в производстве </w:t>
      </w:r>
      <w:r w:rsidRPr="00D40333">
        <w:rPr>
          <w:spacing w:val="-2"/>
          <w:szCs w:val="28"/>
        </w:rPr>
        <w:t>строительны</w:t>
      </w:r>
      <w:r>
        <w:rPr>
          <w:spacing w:val="-2"/>
          <w:szCs w:val="28"/>
        </w:rPr>
        <w:t>х материалов (на 27,3</w:t>
      </w:r>
      <w:r w:rsidR="00104932">
        <w:rPr>
          <w:spacing w:val="-2"/>
          <w:szCs w:val="28"/>
        </w:rPr>
        <w:t>%</w:t>
      </w:r>
      <w:r>
        <w:rPr>
          <w:spacing w:val="-2"/>
          <w:szCs w:val="28"/>
        </w:rPr>
        <w:t>)</w:t>
      </w:r>
      <w:r w:rsidRPr="00D40333">
        <w:rPr>
          <w:spacing w:val="-2"/>
          <w:szCs w:val="28"/>
        </w:rPr>
        <w:t xml:space="preserve"> в основном из-за </w:t>
      </w:r>
      <w:r w:rsidR="00104932">
        <w:rPr>
          <w:spacing w:val="-2"/>
          <w:szCs w:val="28"/>
        </w:rPr>
        <w:t>при</w:t>
      </w:r>
      <w:r w:rsidRPr="00D40333">
        <w:rPr>
          <w:spacing w:val="-2"/>
          <w:szCs w:val="28"/>
        </w:rPr>
        <w:t xml:space="preserve">остановки производства цемента </w:t>
      </w:r>
      <w:r>
        <w:rPr>
          <w:spacing w:val="-2"/>
          <w:szCs w:val="28"/>
        </w:rPr>
        <w:t>ЗАО «Савинский цементный завод».</w:t>
      </w:r>
      <w:r w:rsidRPr="00D40333">
        <w:rPr>
          <w:spacing w:val="-2"/>
          <w:szCs w:val="28"/>
        </w:rPr>
        <w:t xml:space="preserve"> </w:t>
      </w:r>
      <w:r w:rsidR="00BB0F94">
        <w:rPr>
          <w:spacing w:val="-2"/>
          <w:szCs w:val="28"/>
        </w:rPr>
        <w:t>Отмечено с</w:t>
      </w:r>
      <w:r w:rsidRPr="00D40333">
        <w:rPr>
          <w:spacing w:val="-2"/>
          <w:szCs w:val="28"/>
        </w:rPr>
        <w:t>нижение</w:t>
      </w:r>
      <w:r w:rsidR="00BB0F94">
        <w:rPr>
          <w:spacing w:val="-2"/>
          <w:szCs w:val="28"/>
        </w:rPr>
        <w:t xml:space="preserve"> и в</w:t>
      </w:r>
      <w:r w:rsidRPr="00D40333">
        <w:rPr>
          <w:spacing w:val="-2"/>
          <w:szCs w:val="28"/>
        </w:rPr>
        <w:t xml:space="preserve"> </w:t>
      </w:r>
      <w:r>
        <w:rPr>
          <w:spacing w:val="-2"/>
          <w:szCs w:val="28"/>
        </w:rPr>
        <w:t>производств</w:t>
      </w:r>
      <w:r w:rsidR="00BB0F94">
        <w:rPr>
          <w:spacing w:val="-2"/>
          <w:szCs w:val="28"/>
        </w:rPr>
        <w:t>е</w:t>
      </w:r>
      <w:r w:rsidRPr="00D40333">
        <w:rPr>
          <w:spacing w:val="-2"/>
          <w:szCs w:val="28"/>
        </w:rPr>
        <w:t xml:space="preserve"> пищевых продуктов (на 13,9</w:t>
      </w:r>
      <w:r w:rsidR="00104932">
        <w:rPr>
          <w:spacing w:val="-2"/>
          <w:szCs w:val="28"/>
        </w:rPr>
        <w:t>%</w:t>
      </w:r>
      <w:r w:rsidRPr="00D40333">
        <w:rPr>
          <w:spacing w:val="-2"/>
          <w:szCs w:val="28"/>
        </w:rPr>
        <w:t>)</w:t>
      </w:r>
      <w:r w:rsidR="00BB0F94">
        <w:rPr>
          <w:spacing w:val="-2"/>
          <w:szCs w:val="28"/>
        </w:rPr>
        <w:t xml:space="preserve">, </w:t>
      </w:r>
      <w:r>
        <w:rPr>
          <w:spacing w:val="-2"/>
          <w:szCs w:val="28"/>
        </w:rPr>
        <w:t>обусловлен</w:t>
      </w:r>
      <w:r w:rsidR="00BB0F94">
        <w:rPr>
          <w:spacing w:val="-2"/>
          <w:szCs w:val="28"/>
        </w:rPr>
        <w:t>ное</w:t>
      </w:r>
      <w:r>
        <w:rPr>
          <w:spacing w:val="-2"/>
          <w:szCs w:val="28"/>
        </w:rPr>
        <w:t xml:space="preserve"> сокращением</w:t>
      </w:r>
      <w:r w:rsidRPr="00D40333">
        <w:rPr>
          <w:spacing w:val="-2"/>
          <w:szCs w:val="28"/>
        </w:rPr>
        <w:t xml:space="preserve"> произво</w:t>
      </w:r>
      <w:r>
        <w:rPr>
          <w:spacing w:val="-2"/>
          <w:szCs w:val="28"/>
        </w:rPr>
        <w:t>дства продукции мясопереработки.</w:t>
      </w:r>
    </w:p>
    <w:p w:rsidR="00FB40A8" w:rsidRDefault="008D2518" w:rsidP="00104932">
      <w:pPr>
        <w:pStyle w:val="2"/>
        <w:keepNext w:val="0"/>
        <w:spacing w:before="0" w:after="0" w:line="288" w:lineRule="auto"/>
        <w:rPr>
          <w:spacing w:val="-2"/>
          <w:szCs w:val="28"/>
        </w:rPr>
      </w:pPr>
      <w:r w:rsidRPr="00D40333">
        <w:rPr>
          <w:spacing w:val="-2"/>
          <w:szCs w:val="28"/>
        </w:rPr>
        <w:t xml:space="preserve">Вместе с тем </w:t>
      </w:r>
      <w:r w:rsidR="00BB0F94">
        <w:rPr>
          <w:spacing w:val="-2"/>
          <w:szCs w:val="28"/>
        </w:rPr>
        <w:t xml:space="preserve">по </w:t>
      </w:r>
      <w:r w:rsidR="00A96FBC">
        <w:rPr>
          <w:spacing w:val="-2"/>
          <w:szCs w:val="28"/>
        </w:rPr>
        <w:t>ряду позиций</w:t>
      </w:r>
      <w:r w:rsidR="00FB40A8">
        <w:rPr>
          <w:spacing w:val="-2"/>
          <w:szCs w:val="28"/>
        </w:rPr>
        <w:t xml:space="preserve"> отмечен рост производственных показателей:</w:t>
      </w:r>
    </w:p>
    <w:p w:rsidR="00FB40A8" w:rsidRDefault="008D2518" w:rsidP="00104932">
      <w:pPr>
        <w:pStyle w:val="2"/>
        <w:keepNext w:val="0"/>
        <w:spacing w:before="0" w:after="0" w:line="288" w:lineRule="auto"/>
        <w:rPr>
          <w:spacing w:val="-2"/>
          <w:szCs w:val="28"/>
        </w:rPr>
      </w:pPr>
      <w:r w:rsidRPr="00D40333">
        <w:rPr>
          <w:spacing w:val="-2"/>
          <w:szCs w:val="28"/>
        </w:rPr>
        <w:t xml:space="preserve">пиломатериалов </w:t>
      </w:r>
      <w:r w:rsidR="00FB40A8">
        <w:rPr>
          <w:spacing w:val="-2"/>
          <w:szCs w:val="28"/>
        </w:rPr>
        <w:t xml:space="preserve">- </w:t>
      </w:r>
      <w:r w:rsidRPr="00D40333">
        <w:rPr>
          <w:spacing w:val="-2"/>
          <w:szCs w:val="28"/>
        </w:rPr>
        <w:t>на 10,2</w:t>
      </w:r>
      <w:r w:rsidR="00104932">
        <w:rPr>
          <w:spacing w:val="-2"/>
          <w:szCs w:val="28"/>
        </w:rPr>
        <w:t>%</w:t>
      </w:r>
      <w:r w:rsidR="00FB40A8">
        <w:rPr>
          <w:spacing w:val="-2"/>
          <w:szCs w:val="28"/>
        </w:rPr>
        <w:t>;</w:t>
      </w:r>
    </w:p>
    <w:p w:rsidR="00FB40A8" w:rsidRDefault="008D2518" w:rsidP="00104932">
      <w:pPr>
        <w:pStyle w:val="2"/>
        <w:keepNext w:val="0"/>
        <w:spacing w:before="0" w:after="0" w:line="288" w:lineRule="auto"/>
        <w:rPr>
          <w:spacing w:val="-2"/>
          <w:szCs w:val="28"/>
        </w:rPr>
      </w:pPr>
      <w:r w:rsidRPr="00D40333">
        <w:rPr>
          <w:spacing w:val="-2"/>
          <w:szCs w:val="28"/>
        </w:rPr>
        <w:t>фанеры клееной</w:t>
      </w:r>
      <w:r>
        <w:rPr>
          <w:spacing w:val="-2"/>
          <w:szCs w:val="28"/>
        </w:rPr>
        <w:t xml:space="preserve"> </w:t>
      </w:r>
      <w:r w:rsidR="00FB40A8">
        <w:rPr>
          <w:spacing w:val="-2"/>
          <w:szCs w:val="28"/>
        </w:rPr>
        <w:t xml:space="preserve">- </w:t>
      </w:r>
      <w:r>
        <w:rPr>
          <w:spacing w:val="-2"/>
          <w:szCs w:val="28"/>
        </w:rPr>
        <w:t>на 1,4</w:t>
      </w:r>
      <w:r w:rsidR="00104932">
        <w:rPr>
          <w:spacing w:val="-2"/>
          <w:szCs w:val="28"/>
        </w:rPr>
        <w:t>%</w:t>
      </w:r>
      <w:r w:rsidR="00FB40A8">
        <w:rPr>
          <w:spacing w:val="-2"/>
          <w:szCs w:val="28"/>
        </w:rPr>
        <w:t>;</w:t>
      </w:r>
    </w:p>
    <w:p w:rsidR="00FB40A8" w:rsidRDefault="00FB40A8" w:rsidP="00FB40A8">
      <w:pPr>
        <w:pStyle w:val="2"/>
        <w:keepNext w:val="0"/>
        <w:spacing w:before="0" w:after="0" w:line="288" w:lineRule="auto"/>
        <w:rPr>
          <w:spacing w:val="-2"/>
          <w:szCs w:val="28"/>
        </w:rPr>
      </w:pPr>
      <w:r w:rsidRPr="00D40333">
        <w:rPr>
          <w:spacing w:val="-2"/>
          <w:szCs w:val="28"/>
        </w:rPr>
        <w:t>древесных гранул</w:t>
      </w:r>
      <w:r>
        <w:rPr>
          <w:spacing w:val="-2"/>
          <w:szCs w:val="28"/>
        </w:rPr>
        <w:t xml:space="preserve"> - </w:t>
      </w:r>
      <w:r w:rsidRPr="00D40333">
        <w:rPr>
          <w:spacing w:val="-2"/>
          <w:szCs w:val="28"/>
        </w:rPr>
        <w:t>на 37,0</w:t>
      </w:r>
      <w:r>
        <w:rPr>
          <w:spacing w:val="-2"/>
          <w:szCs w:val="28"/>
        </w:rPr>
        <w:t>%;</w:t>
      </w:r>
      <w:r w:rsidRPr="00D40333">
        <w:rPr>
          <w:spacing w:val="-2"/>
          <w:szCs w:val="28"/>
        </w:rPr>
        <w:t xml:space="preserve"> </w:t>
      </w:r>
    </w:p>
    <w:p w:rsidR="00FB40A8" w:rsidRDefault="008D2518" w:rsidP="00104932">
      <w:pPr>
        <w:pStyle w:val="2"/>
        <w:keepNext w:val="0"/>
        <w:spacing w:before="0" w:after="0" w:line="288" w:lineRule="auto"/>
        <w:rPr>
          <w:spacing w:val="-2"/>
          <w:szCs w:val="28"/>
        </w:rPr>
      </w:pPr>
      <w:r w:rsidRPr="00D40333">
        <w:rPr>
          <w:spacing w:val="-2"/>
          <w:szCs w:val="28"/>
        </w:rPr>
        <w:t>бумаги</w:t>
      </w:r>
      <w:r w:rsidR="00FB40A8">
        <w:rPr>
          <w:spacing w:val="-2"/>
          <w:szCs w:val="28"/>
        </w:rPr>
        <w:t xml:space="preserve"> -</w:t>
      </w:r>
      <w:r w:rsidRPr="00D40333">
        <w:rPr>
          <w:spacing w:val="-2"/>
          <w:szCs w:val="28"/>
        </w:rPr>
        <w:t xml:space="preserve"> на 5,5</w:t>
      </w:r>
      <w:r w:rsidR="00104932">
        <w:rPr>
          <w:spacing w:val="-2"/>
          <w:szCs w:val="28"/>
        </w:rPr>
        <w:t>%</w:t>
      </w:r>
      <w:r w:rsidR="00FB40A8">
        <w:rPr>
          <w:spacing w:val="-2"/>
          <w:szCs w:val="28"/>
        </w:rPr>
        <w:t>;</w:t>
      </w:r>
      <w:r w:rsidRPr="00D40333">
        <w:rPr>
          <w:spacing w:val="-2"/>
          <w:szCs w:val="28"/>
        </w:rPr>
        <w:t xml:space="preserve"> </w:t>
      </w:r>
    </w:p>
    <w:p w:rsidR="00FB40A8" w:rsidRDefault="008D2518" w:rsidP="00104932">
      <w:pPr>
        <w:pStyle w:val="2"/>
        <w:keepNext w:val="0"/>
        <w:spacing w:before="0" w:after="0" w:line="288" w:lineRule="auto"/>
        <w:rPr>
          <w:spacing w:val="-2"/>
          <w:szCs w:val="28"/>
        </w:rPr>
      </w:pPr>
      <w:r w:rsidRPr="00D40333">
        <w:rPr>
          <w:spacing w:val="-2"/>
          <w:szCs w:val="28"/>
        </w:rPr>
        <w:t>цельномолочной продукции</w:t>
      </w:r>
      <w:r w:rsidR="00FB40A8">
        <w:rPr>
          <w:spacing w:val="-2"/>
          <w:szCs w:val="28"/>
        </w:rPr>
        <w:t xml:space="preserve"> -</w:t>
      </w:r>
      <w:r w:rsidRPr="00D40333">
        <w:rPr>
          <w:spacing w:val="-2"/>
          <w:szCs w:val="28"/>
        </w:rPr>
        <w:t xml:space="preserve"> на 4,0</w:t>
      </w:r>
      <w:r w:rsidR="00104932">
        <w:rPr>
          <w:spacing w:val="-2"/>
          <w:szCs w:val="28"/>
        </w:rPr>
        <w:t>%</w:t>
      </w:r>
      <w:r w:rsidR="00FB40A8">
        <w:rPr>
          <w:spacing w:val="-2"/>
          <w:szCs w:val="28"/>
        </w:rPr>
        <w:t>;</w:t>
      </w:r>
      <w:r w:rsidRPr="00D40333">
        <w:rPr>
          <w:spacing w:val="-2"/>
          <w:szCs w:val="28"/>
        </w:rPr>
        <w:t xml:space="preserve"> </w:t>
      </w:r>
    </w:p>
    <w:p w:rsidR="00FB40A8" w:rsidRDefault="00FB40A8" w:rsidP="00104932">
      <w:pPr>
        <w:pStyle w:val="2"/>
        <w:keepNext w:val="0"/>
        <w:spacing w:before="0" w:after="0" w:line="288" w:lineRule="auto"/>
        <w:rPr>
          <w:spacing w:val="-2"/>
          <w:szCs w:val="28"/>
        </w:rPr>
      </w:pPr>
      <w:r>
        <w:rPr>
          <w:spacing w:val="-2"/>
          <w:szCs w:val="28"/>
        </w:rPr>
        <w:t xml:space="preserve">рыбы и продуктов рыбных - </w:t>
      </w:r>
      <w:r w:rsidR="008D2518" w:rsidRPr="00D40333">
        <w:rPr>
          <w:spacing w:val="-2"/>
          <w:szCs w:val="28"/>
        </w:rPr>
        <w:t>на 5,3</w:t>
      </w:r>
      <w:r w:rsidR="00104932">
        <w:rPr>
          <w:spacing w:val="-2"/>
          <w:szCs w:val="28"/>
        </w:rPr>
        <w:t>%</w:t>
      </w:r>
      <w:r>
        <w:rPr>
          <w:spacing w:val="-2"/>
          <w:szCs w:val="28"/>
        </w:rPr>
        <w:t>;</w:t>
      </w:r>
    </w:p>
    <w:p w:rsidR="008D2518" w:rsidRDefault="008D2518" w:rsidP="00104932">
      <w:pPr>
        <w:pStyle w:val="2"/>
        <w:keepNext w:val="0"/>
        <w:spacing w:before="0" w:after="0" w:line="288" w:lineRule="auto"/>
        <w:rPr>
          <w:spacing w:val="-2"/>
          <w:szCs w:val="28"/>
        </w:rPr>
      </w:pPr>
      <w:r w:rsidRPr="00D40333">
        <w:rPr>
          <w:spacing w:val="-2"/>
          <w:szCs w:val="28"/>
        </w:rPr>
        <w:t>добыч</w:t>
      </w:r>
      <w:r>
        <w:rPr>
          <w:spacing w:val="-2"/>
          <w:szCs w:val="28"/>
        </w:rPr>
        <w:t>а</w:t>
      </w:r>
      <w:r w:rsidRPr="00D40333">
        <w:rPr>
          <w:spacing w:val="-2"/>
          <w:szCs w:val="28"/>
        </w:rPr>
        <w:t xml:space="preserve"> полезных ископаемых</w:t>
      </w:r>
      <w:r w:rsidR="00FB40A8">
        <w:rPr>
          <w:spacing w:val="-2"/>
          <w:szCs w:val="28"/>
        </w:rPr>
        <w:t xml:space="preserve"> - </w:t>
      </w:r>
      <w:r>
        <w:rPr>
          <w:spacing w:val="-2"/>
          <w:szCs w:val="28"/>
        </w:rPr>
        <w:t>на 69,1</w:t>
      </w:r>
      <w:r w:rsidR="00104932">
        <w:rPr>
          <w:spacing w:val="-2"/>
          <w:szCs w:val="28"/>
        </w:rPr>
        <w:t>%</w:t>
      </w:r>
      <w:r w:rsidRPr="00D40333">
        <w:rPr>
          <w:spacing w:val="-2"/>
          <w:szCs w:val="28"/>
        </w:rPr>
        <w:t>.</w:t>
      </w:r>
    </w:p>
    <w:p w:rsidR="00DF7B93" w:rsidRPr="007A32E5" w:rsidRDefault="00E54306" w:rsidP="00104932">
      <w:pPr>
        <w:pStyle w:val="1"/>
        <w:spacing w:before="0" w:after="0" w:line="288" w:lineRule="auto"/>
      </w:pPr>
      <w:r w:rsidRPr="007A32E5">
        <w:lastRenderedPageBreak/>
        <w:t>С</w:t>
      </w:r>
      <w:r w:rsidR="00DF7B93" w:rsidRPr="007A32E5">
        <w:t>ельское хозяйство</w:t>
      </w:r>
      <w:bookmarkEnd w:id="0"/>
      <w:bookmarkEnd w:id="1"/>
      <w:bookmarkEnd w:id="2"/>
      <w:r w:rsidR="009E79F7" w:rsidRPr="007A32E5">
        <w:t>.</w:t>
      </w:r>
    </w:p>
    <w:p w:rsidR="002B57C2" w:rsidRPr="007A32E5" w:rsidRDefault="002B57C2" w:rsidP="00104932">
      <w:pPr>
        <w:pStyle w:val="2"/>
        <w:spacing w:before="0" w:after="0" w:line="288" w:lineRule="auto"/>
      </w:pPr>
      <w:r w:rsidRPr="007A32E5">
        <w:t xml:space="preserve">Растениеводство. </w:t>
      </w:r>
    </w:p>
    <w:p w:rsidR="009E79F7" w:rsidRPr="007A32E5" w:rsidRDefault="002B57C2" w:rsidP="00104932">
      <w:pPr>
        <w:spacing w:line="288" w:lineRule="auto"/>
        <w:ind w:firstLine="709"/>
        <w:jc w:val="both"/>
        <w:rPr>
          <w:bCs/>
          <w:sz w:val="28"/>
          <w:szCs w:val="28"/>
        </w:rPr>
      </w:pPr>
      <w:r w:rsidRPr="007A32E5">
        <w:rPr>
          <w:bCs/>
          <w:sz w:val="28"/>
          <w:szCs w:val="28"/>
        </w:rPr>
        <w:t>Информация по уборке</w:t>
      </w:r>
      <w:r w:rsidR="009E79F7" w:rsidRPr="007A32E5">
        <w:rPr>
          <w:bCs/>
          <w:sz w:val="28"/>
          <w:szCs w:val="28"/>
        </w:rPr>
        <w:t xml:space="preserve"> урожая в хозяйствах всех категорий</w:t>
      </w:r>
      <w:r w:rsidRPr="007A32E5">
        <w:rPr>
          <w:bCs/>
          <w:sz w:val="28"/>
          <w:szCs w:val="28"/>
        </w:rPr>
        <w:t xml:space="preserve"> представлена в таблице.</w:t>
      </w:r>
    </w:p>
    <w:tbl>
      <w:tblPr>
        <w:tblW w:w="928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5453"/>
        <w:gridCol w:w="1701"/>
        <w:gridCol w:w="2126"/>
      </w:tblGrid>
      <w:tr w:rsidR="00470513" w:rsidRPr="007A32E5" w:rsidTr="00250FAA">
        <w:trPr>
          <w:cantSplit/>
          <w:tblHeader/>
        </w:trPr>
        <w:tc>
          <w:tcPr>
            <w:tcW w:w="5453" w:type="dxa"/>
            <w:vAlign w:val="center"/>
          </w:tcPr>
          <w:p w:rsidR="00470513" w:rsidRPr="00507DA9" w:rsidRDefault="00470513" w:rsidP="00AB28E0">
            <w:pPr>
              <w:spacing w:line="233" w:lineRule="auto"/>
              <w:jc w:val="center"/>
              <w:rPr>
                <w:szCs w:val="20"/>
              </w:rPr>
            </w:pPr>
            <w:r>
              <w:rPr>
                <w:szCs w:val="20"/>
              </w:rPr>
              <w:t>Показатель</w:t>
            </w:r>
          </w:p>
        </w:tc>
        <w:tc>
          <w:tcPr>
            <w:tcW w:w="1701" w:type="dxa"/>
            <w:vAlign w:val="center"/>
          </w:tcPr>
          <w:p w:rsidR="00470513" w:rsidRPr="007A32E5" w:rsidRDefault="00470513" w:rsidP="00AB28E0">
            <w:pPr>
              <w:spacing w:line="233" w:lineRule="auto"/>
              <w:jc w:val="center"/>
            </w:pPr>
            <w:r w:rsidRPr="007A32E5">
              <w:t>На 1 сентября 2015 г.</w:t>
            </w:r>
          </w:p>
        </w:tc>
        <w:tc>
          <w:tcPr>
            <w:tcW w:w="2126" w:type="dxa"/>
            <w:vAlign w:val="center"/>
          </w:tcPr>
          <w:p w:rsidR="00470513" w:rsidRPr="007A32E5" w:rsidRDefault="00470513" w:rsidP="00AB28E0">
            <w:pPr>
              <w:spacing w:line="233" w:lineRule="auto"/>
              <w:jc w:val="center"/>
            </w:pPr>
            <w:r w:rsidRPr="007A32E5">
              <w:t>В % к 1 сентября</w:t>
            </w:r>
            <w:r w:rsidRPr="007A32E5">
              <w:br/>
              <w:t>2014 г.</w:t>
            </w:r>
          </w:p>
        </w:tc>
      </w:tr>
      <w:tr w:rsidR="00470513" w:rsidRPr="007A32E5" w:rsidTr="002B57C2">
        <w:trPr>
          <w:cantSplit/>
        </w:trPr>
        <w:tc>
          <w:tcPr>
            <w:tcW w:w="5453" w:type="dxa"/>
          </w:tcPr>
          <w:p w:rsidR="00470513" w:rsidRPr="007A32E5" w:rsidRDefault="00470513" w:rsidP="00AB28E0">
            <w:pPr>
              <w:spacing w:line="233" w:lineRule="auto"/>
            </w:pPr>
            <w:r w:rsidRPr="007A32E5">
              <w:t xml:space="preserve">Скошено (обмолочено) зерновых культур, </w:t>
            </w:r>
            <w:r w:rsidRPr="007A32E5">
              <w:br/>
              <w:t>тыс. гектаров</w:t>
            </w:r>
          </w:p>
        </w:tc>
        <w:tc>
          <w:tcPr>
            <w:tcW w:w="1701" w:type="dxa"/>
            <w:vAlign w:val="bottom"/>
          </w:tcPr>
          <w:p w:rsidR="00470513" w:rsidRPr="007A32E5" w:rsidRDefault="00470513" w:rsidP="00AB28E0">
            <w:pPr>
              <w:spacing w:line="233" w:lineRule="auto"/>
              <w:jc w:val="center"/>
            </w:pPr>
            <w:r w:rsidRPr="007A32E5">
              <w:t>0,8</w:t>
            </w:r>
          </w:p>
        </w:tc>
        <w:tc>
          <w:tcPr>
            <w:tcW w:w="2126" w:type="dxa"/>
            <w:vAlign w:val="bottom"/>
          </w:tcPr>
          <w:p w:rsidR="00470513" w:rsidRPr="007A32E5" w:rsidRDefault="00470513" w:rsidP="00AB28E0">
            <w:pPr>
              <w:spacing w:line="233" w:lineRule="auto"/>
              <w:jc w:val="center"/>
            </w:pPr>
            <w:r w:rsidRPr="007A32E5">
              <w:t>79,6</w:t>
            </w:r>
          </w:p>
        </w:tc>
      </w:tr>
      <w:tr w:rsidR="00470513" w:rsidRPr="007A32E5" w:rsidTr="002B57C2">
        <w:trPr>
          <w:cantSplit/>
        </w:trPr>
        <w:tc>
          <w:tcPr>
            <w:tcW w:w="5453" w:type="dxa"/>
          </w:tcPr>
          <w:p w:rsidR="00470513" w:rsidRPr="007A32E5" w:rsidRDefault="00470513" w:rsidP="00AB28E0">
            <w:pPr>
              <w:spacing w:line="233" w:lineRule="auto"/>
              <w:jc w:val="right"/>
            </w:pPr>
            <w:r w:rsidRPr="007A32E5">
              <w:t>в % к площади посева</w:t>
            </w:r>
          </w:p>
        </w:tc>
        <w:tc>
          <w:tcPr>
            <w:tcW w:w="1701" w:type="dxa"/>
            <w:vAlign w:val="bottom"/>
          </w:tcPr>
          <w:p w:rsidR="00470513" w:rsidRPr="007A32E5" w:rsidRDefault="00470513" w:rsidP="00AB28E0">
            <w:pPr>
              <w:spacing w:line="233" w:lineRule="auto"/>
              <w:jc w:val="center"/>
            </w:pPr>
            <w:r w:rsidRPr="007A32E5">
              <w:t>18,9</w:t>
            </w:r>
          </w:p>
        </w:tc>
        <w:tc>
          <w:tcPr>
            <w:tcW w:w="2126" w:type="dxa"/>
            <w:vAlign w:val="bottom"/>
          </w:tcPr>
          <w:p w:rsidR="00470513" w:rsidRPr="007A32E5" w:rsidRDefault="00470513" w:rsidP="00AB28E0">
            <w:pPr>
              <w:spacing w:line="233" w:lineRule="auto"/>
              <w:jc w:val="center"/>
            </w:pPr>
          </w:p>
        </w:tc>
      </w:tr>
      <w:tr w:rsidR="00470513" w:rsidRPr="007A32E5" w:rsidTr="002B57C2">
        <w:trPr>
          <w:cantSplit/>
        </w:trPr>
        <w:tc>
          <w:tcPr>
            <w:tcW w:w="5453" w:type="dxa"/>
          </w:tcPr>
          <w:p w:rsidR="00470513" w:rsidRPr="007A32E5" w:rsidRDefault="00470513" w:rsidP="00AB28E0">
            <w:pPr>
              <w:spacing w:line="233" w:lineRule="auto"/>
              <w:jc w:val="both"/>
            </w:pPr>
            <w:r w:rsidRPr="007A32E5">
              <w:t>Сбор зерна (в первоначально-оприходованном весе) – всего, тыс. тонн</w:t>
            </w:r>
          </w:p>
        </w:tc>
        <w:tc>
          <w:tcPr>
            <w:tcW w:w="1701" w:type="dxa"/>
            <w:vAlign w:val="bottom"/>
          </w:tcPr>
          <w:p w:rsidR="00470513" w:rsidRPr="007A32E5" w:rsidRDefault="00470513" w:rsidP="00AB28E0">
            <w:pPr>
              <w:spacing w:line="233" w:lineRule="auto"/>
              <w:jc w:val="center"/>
            </w:pPr>
            <w:r w:rsidRPr="007A32E5">
              <w:t>2,1</w:t>
            </w:r>
          </w:p>
        </w:tc>
        <w:tc>
          <w:tcPr>
            <w:tcW w:w="2126" w:type="dxa"/>
            <w:vAlign w:val="bottom"/>
          </w:tcPr>
          <w:p w:rsidR="00470513" w:rsidRPr="007A32E5" w:rsidRDefault="00470513" w:rsidP="00AB28E0">
            <w:pPr>
              <w:spacing w:line="233" w:lineRule="auto"/>
              <w:jc w:val="center"/>
            </w:pPr>
            <w:r w:rsidRPr="007A32E5">
              <w:t>89,3</w:t>
            </w:r>
          </w:p>
        </w:tc>
      </w:tr>
      <w:tr w:rsidR="00470513" w:rsidRPr="007A32E5" w:rsidTr="002B57C2">
        <w:trPr>
          <w:cantSplit/>
        </w:trPr>
        <w:tc>
          <w:tcPr>
            <w:tcW w:w="5453" w:type="dxa"/>
          </w:tcPr>
          <w:p w:rsidR="00470513" w:rsidRPr="007A32E5" w:rsidRDefault="00470513" w:rsidP="00AB28E0">
            <w:pPr>
              <w:spacing w:line="233" w:lineRule="auto"/>
              <w:jc w:val="both"/>
            </w:pPr>
            <w:r w:rsidRPr="007A32E5">
              <w:t>Выкопано картофеля, тыс. гектаров</w:t>
            </w:r>
          </w:p>
        </w:tc>
        <w:tc>
          <w:tcPr>
            <w:tcW w:w="1701" w:type="dxa"/>
            <w:vAlign w:val="bottom"/>
          </w:tcPr>
          <w:p w:rsidR="00470513" w:rsidRPr="007A32E5" w:rsidRDefault="00470513" w:rsidP="00AB28E0">
            <w:pPr>
              <w:spacing w:line="233" w:lineRule="auto"/>
              <w:jc w:val="center"/>
            </w:pPr>
            <w:r w:rsidRPr="007A32E5">
              <w:t>0,3</w:t>
            </w:r>
          </w:p>
        </w:tc>
        <w:tc>
          <w:tcPr>
            <w:tcW w:w="2126" w:type="dxa"/>
            <w:vAlign w:val="bottom"/>
          </w:tcPr>
          <w:p w:rsidR="00470513" w:rsidRPr="007A32E5" w:rsidRDefault="00470513" w:rsidP="00AB28E0">
            <w:pPr>
              <w:spacing w:line="233" w:lineRule="auto"/>
              <w:jc w:val="center"/>
            </w:pPr>
            <w:r w:rsidRPr="007A32E5">
              <w:t>в 2,1р.</w:t>
            </w:r>
          </w:p>
        </w:tc>
      </w:tr>
      <w:tr w:rsidR="00470513" w:rsidRPr="007A32E5" w:rsidTr="002B57C2">
        <w:trPr>
          <w:cantSplit/>
        </w:trPr>
        <w:tc>
          <w:tcPr>
            <w:tcW w:w="5453" w:type="dxa"/>
          </w:tcPr>
          <w:p w:rsidR="00470513" w:rsidRPr="007A32E5" w:rsidRDefault="00470513" w:rsidP="00AB28E0">
            <w:pPr>
              <w:spacing w:line="233" w:lineRule="auto"/>
              <w:jc w:val="right"/>
            </w:pPr>
            <w:r w:rsidRPr="007A32E5">
              <w:t>в % к площади посева</w:t>
            </w:r>
          </w:p>
        </w:tc>
        <w:tc>
          <w:tcPr>
            <w:tcW w:w="1701" w:type="dxa"/>
            <w:vAlign w:val="bottom"/>
          </w:tcPr>
          <w:p w:rsidR="00470513" w:rsidRPr="007A32E5" w:rsidRDefault="00470513" w:rsidP="00AB28E0">
            <w:pPr>
              <w:spacing w:line="233" w:lineRule="auto"/>
              <w:jc w:val="center"/>
            </w:pPr>
            <w:r w:rsidRPr="007A32E5">
              <w:t>3,4</w:t>
            </w:r>
          </w:p>
        </w:tc>
        <w:tc>
          <w:tcPr>
            <w:tcW w:w="2126" w:type="dxa"/>
            <w:vAlign w:val="bottom"/>
          </w:tcPr>
          <w:p w:rsidR="00470513" w:rsidRPr="007A32E5" w:rsidRDefault="00470513" w:rsidP="00AB28E0">
            <w:pPr>
              <w:spacing w:line="233" w:lineRule="auto"/>
              <w:jc w:val="center"/>
            </w:pPr>
          </w:p>
        </w:tc>
      </w:tr>
      <w:tr w:rsidR="00470513" w:rsidRPr="007A32E5" w:rsidTr="002B57C2">
        <w:trPr>
          <w:cantSplit/>
        </w:trPr>
        <w:tc>
          <w:tcPr>
            <w:tcW w:w="5453" w:type="dxa"/>
          </w:tcPr>
          <w:p w:rsidR="00470513" w:rsidRPr="007A32E5" w:rsidRDefault="00470513" w:rsidP="00AB28E0">
            <w:pPr>
              <w:spacing w:line="233" w:lineRule="auto"/>
              <w:jc w:val="both"/>
            </w:pPr>
            <w:r w:rsidRPr="007A32E5">
              <w:t>Накопано картофеля – всего, тыс. тонн</w:t>
            </w:r>
          </w:p>
        </w:tc>
        <w:tc>
          <w:tcPr>
            <w:tcW w:w="1701" w:type="dxa"/>
            <w:vAlign w:val="bottom"/>
          </w:tcPr>
          <w:p w:rsidR="00470513" w:rsidRPr="007A32E5" w:rsidRDefault="00470513" w:rsidP="00AB28E0">
            <w:pPr>
              <w:spacing w:line="233" w:lineRule="auto"/>
              <w:jc w:val="center"/>
            </w:pPr>
            <w:r w:rsidRPr="007A32E5">
              <w:t>6,3</w:t>
            </w:r>
          </w:p>
        </w:tc>
        <w:tc>
          <w:tcPr>
            <w:tcW w:w="2126" w:type="dxa"/>
            <w:vAlign w:val="bottom"/>
          </w:tcPr>
          <w:p w:rsidR="00470513" w:rsidRPr="007A32E5" w:rsidRDefault="00470513" w:rsidP="00AB28E0">
            <w:pPr>
              <w:spacing w:line="233" w:lineRule="auto"/>
              <w:jc w:val="center"/>
            </w:pPr>
            <w:r w:rsidRPr="007A32E5">
              <w:t>в 3,4р.</w:t>
            </w:r>
          </w:p>
        </w:tc>
      </w:tr>
      <w:tr w:rsidR="00470513" w:rsidRPr="007A32E5" w:rsidTr="002B57C2">
        <w:trPr>
          <w:cantSplit/>
        </w:trPr>
        <w:tc>
          <w:tcPr>
            <w:tcW w:w="5453" w:type="dxa"/>
          </w:tcPr>
          <w:p w:rsidR="00470513" w:rsidRPr="007A32E5" w:rsidRDefault="00470513" w:rsidP="00AB28E0">
            <w:pPr>
              <w:spacing w:line="233" w:lineRule="auto"/>
              <w:jc w:val="both"/>
            </w:pPr>
            <w:r w:rsidRPr="007A32E5">
              <w:t>Убрано овощей открытого грунта, тыс. гектаров</w:t>
            </w:r>
          </w:p>
        </w:tc>
        <w:tc>
          <w:tcPr>
            <w:tcW w:w="1701" w:type="dxa"/>
            <w:vAlign w:val="bottom"/>
          </w:tcPr>
          <w:p w:rsidR="00470513" w:rsidRPr="007A32E5" w:rsidRDefault="00470513" w:rsidP="00AB28E0">
            <w:pPr>
              <w:spacing w:line="233" w:lineRule="auto"/>
              <w:jc w:val="center"/>
            </w:pPr>
            <w:r w:rsidRPr="007A32E5">
              <w:rPr>
                <w:lang w:val="en-US"/>
              </w:rPr>
              <w:t>0</w:t>
            </w:r>
            <w:r w:rsidRPr="007A32E5">
              <w:t>,4</w:t>
            </w:r>
          </w:p>
        </w:tc>
        <w:tc>
          <w:tcPr>
            <w:tcW w:w="2126" w:type="dxa"/>
            <w:vAlign w:val="bottom"/>
          </w:tcPr>
          <w:p w:rsidR="00470513" w:rsidRPr="007A32E5" w:rsidRDefault="00470513" w:rsidP="00AB28E0">
            <w:pPr>
              <w:spacing w:line="233" w:lineRule="auto"/>
              <w:jc w:val="center"/>
            </w:pPr>
            <w:r w:rsidRPr="007A32E5">
              <w:t>98,5</w:t>
            </w:r>
          </w:p>
        </w:tc>
      </w:tr>
      <w:tr w:rsidR="00470513" w:rsidRPr="007A32E5" w:rsidTr="002B57C2">
        <w:trPr>
          <w:cantSplit/>
        </w:trPr>
        <w:tc>
          <w:tcPr>
            <w:tcW w:w="5453" w:type="dxa"/>
          </w:tcPr>
          <w:p w:rsidR="00470513" w:rsidRPr="007A32E5" w:rsidRDefault="00470513" w:rsidP="00AB28E0">
            <w:pPr>
              <w:spacing w:line="233" w:lineRule="auto"/>
              <w:jc w:val="right"/>
            </w:pPr>
            <w:r w:rsidRPr="007A32E5">
              <w:t>в % к площади посева</w:t>
            </w:r>
          </w:p>
        </w:tc>
        <w:tc>
          <w:tcPr>
            <w:tcW w:w="1701" w:type="dxa"/>
            <w:vAlign w:val="bottom"/>
          </w:tcPr>
          <w:p w:rsidR="00470513" w:rsidRPr="007A32E5" w:rsidRDefault="00470513" w:rsidP="00AB28E0">
            <w:pPr>
              <w:spacing w:line="233" w:lineRule="auto"/>
              <w:jc w:val="center"/>
            </w:pPr>
            <w:r w:rsidRPr="007A32E5">
              <w:t>38,9</w:t>
            </w:r>
          </w:p>
        </w:tc>
        <w:tc>
          <w:tcPr>
            <w:tcW w:w="2126" w:type="dxa"/>
            <w:vAlign w:val="bottom"/>
          </w:tcPr>
          <w:p w:rsidR="00470513" w:rsidRPr="007A32E5" w:rsidRDefault="00470513" w:rsidP="00AB28E0">
            <w:pPr>
              <w:spacing w:line="233" w:lineRule="auto"/>
              <w:jc w:val="center"/>
            </w:pPr>
          </w:p>
        </w:tc>
      </w:tr>
      <w:tr w:rsidR="00470513" w:rsidRPr="007A32E5" w:rsidTr="002B57C2">
        <w:trPr>
          <w:cantSplit/>
        </w:trPr>
        <w:tc>
          <w:tcPr>
            <w:tcW w:w="5453" w:type="dxa"/>
          </w:tcPr>
          <w:p w:rsidR="00470513" w:rsidRPr="007A32E5" w:rsidRDefault="00470513" w:rsidP="00AB28E0">
            <w:pPr>
              <w:spacing w:line="233" w:lineRule="auto"/>
              <w:jc w:val="both"/>
            </w:pPr>
            <w:r w:rsidRPr="007A32E5">
              <w:t>Собрано овощей – всего, тыс. тонн</w:t>
            </w:r>
          </w:p>
        </w:tc>
        <w:tc>
          <w:tcPr>
            <w:tcW w:w="1701" w:type="dxa"/>
            <w:vAlign w:val="bottom"/>
          </w:tcPr>
          <w:p w:rsidR="00470513" w:rsidRPr="007A32E5" w:rsidRDefault="00470513" w:rsidP="00AB28E0">
            <w:pPr>
              <w:spacing w:line="233" w:lineRule="auto"/>
              <w:jc w:val="center"/>
              <w:rPr>
                <w:lang w:val="en-US"/>
              </w:rPr>
            </w:pPr>
            <w:r w:rsidRPr="007A32E5">
              <w:t>4,0</w:t>
            </w:r>
          </w:p>
        </w:tc>
        <w:tc>
          <w:tcPr>
            <w:tcW w:w="2126" w:type="dxa"/>
            <w:vAlign w:val="bottom"/>
          </w:tcPr>
          <w:p w:rsidR="00470513" w:rsidRPr="007A32E5" w:rsidRDefault="00470513" w:rsidP="00AB28E0">
            <w:pPr>
              <w:spacing w:line="233" w:lineRule="auto"/>
              <w:jc w:val="center"/>
            </w:pPr>
            <w:r w:rsidRPr="007A32E5">
              <w:t>96,4</w:t>
            </w:r>
          </w:p>
        </w:tc>
      </w:tr>
    </w:tbl>
    <w:p w:rsidR="003E72AB" w:rsidRPr="00F1585D" w:rsidRDefault="00FA20CA" w:rsidP="00FB40A8">
      <w:pPr>
        <w:pStyle w:val="2"/>
        <w:spacing w:after="0" w:line="288" w:lineRule="auto"/>
      </w:pPr>
      <w:r w:rsidRPr="00F1585D">
        <w:t xml:space="preserve">Животноводство. </w:t>
      </w:r>
    </w:p>
    <w:p w:rsidR="00387ADA" w:rsidRPr="00AB28E0" w:rsidRDefault="00FA20CA" w:rsidP="00470513">
      <w:pPr>
        <w:pStyle w:val="2"/>
        <w:spacing w:before="0" w:after="0" w:line="288" w:lineRule="auto"/>
        <w:rPr>
          <w:spacing w:val="-4"/>
        </w:rPr>
      </w:pPr>
      <w:r w:rsidRPr="00AB28E0">
        <w:rPr>
          <w:spacing w:val="-4"/>
        </w:rPr>
        <w:t>Поголовье крупного рогатого скота на 1 сентября 201</w:t>
      </w:r>
      <w:r w:rsidR="00F1585D" w:rsidRPr="00AB28E0">
        <w:rPr>
          <w:spacing w:val="-4"/>
        </w:rPr>
        <w:t>5</w:t>
      </w:r>
      <w:r w:rsidRPr="00AB28E0">
        <w:rPr>
          <w:spacing w:val="-4"/>
        </w:rPr>
        <w:t xml:space="preserve"> года в хозяйствах всех категорий</w:t>
      </w:r>
      <w:r w:rsidR="00F1585D" w:rsidRPr="00AB28E0">
        <w:rPr>
          <w:spacing w:val="-4"/>
        </w:rPr>
        <w:t xml:space="preserve"> </w:t>
      </w:r>
      <w:r w:rsidRPr="00AB28E0">
        <w:rPr>
          <w:spacing w:val="-4"/>
        </w:rPr>
        <w:t xml:space="preserve">составило </w:t>
      </w:r>
      <w:r w:rsidR="00F1585D" w:rsidRPr="00AB28E0">
        <w:rPr>
          <w:spacing w:val="-4"/>
        </w:rPr>
        <w:t>46,1</w:t>
      </w:r>
      <w:r w:rsidRPr="00AB28E0">
        <w:rPr>
          <w:spacing w:val="-4"/>
        </w:rPr>
        <w:t xml:space="preserve"> тыс. голов (на </w:t>
      </w:r>
      <w:r w:rsidR="00F1585D" w:rsidRPr="00AB28E0">
        <w:rPr>
          <w:spacing w:val="-4"/>
        </w:rPr>
        <w:t>5,1</w:t>
      </w:r>
      <w:r w:rsidRPr="00AB28E0">
        <w:rPr>
          <w:spacing w:val="-4"/>
        </w:rPr>
        <w:t xml:space="preserve">% меньше по сравнению </w:t>
      </w:r>
      <w:r w:rsidR="00AB28E0">
        <w:rPr>
          <w:spacing w:val="-4"/>
        </w:rPr>
        <w:br/>
      </w:r>
      <w:r w:rsidRPr="00AB28E0">
        <w:rPr>
          <w:spacing w:val="-4"/>
        </w:rPr>
        <w:t>с 1 сентября 201</w:t>
      </w:r>
      <w:r w:rsidR="00F1585D" w:rsidRPr="00AB28E0">
        <w:rPr>
          <w:spacing w:val="-4"/>
        </w:rPr>
        <w:t>4</w:t>
      </w:r>
      <w:r w:rsidRPr="00AB28E0">
        <w:rPr>
          <w:spacing w:val="-4"/>
        </w:rPr>
        <w:t xml:space="preserve"> года), из него коров – </w:t>
      </w:r>
      <w:r w:rsidR="00F1585D" w:rsidRPr="00AB28E0">
        <w:rPr>
          <w:spacing w:val="-4"/>
        </w:rPr>
        <w:t>20,6</w:t>
      </w:r>
      <w:r w:rsidRPr="00AB28E0">
        <w:rPr>
          <w:spacing w:val="-4"/>
        </w:rPr>
        <w:t xml:space="preserve"> тыс. голов (на </w:t>
      </w:r>
      <w:r w:rsidR="00F1585D" w:rsidRPr="00AB28E0">
        <w:rPr>
          <w:spacing w:val="-4"/>
        </w:rPr>
        <w:t>4,4</w:t>
      </w:r>
      <w:r w:rsidRPr="00AB28E0">
        <w:rPr>
          <w:spacing w:val="-4"/>
        </w:rPr>
        <w:t xml:space="preserve">% меньше); свиней – </w:t>
      </w:r>
      <w:r w:rsidR="00387ADA" w:rsidRPr="00AB28E0">
        <w:rPr>
          <w:spacing w:val="-4"/>
        </w:rPr>
        <w:t>1</w:t>
      </w:r>
      <w:r w:rsidR="00F1585D" w:rsidRPr="00AB28E0">
        <w:rPr>
          <w:spacing w:val="-4"/>
        </w:rPr>
        <w:t>2</w:t>
      </w:r>
      <w:r w:rsidR="00387ADA" w:rsidRPr="00AB28E0">
        <w:rPr>
          <w:spacing w:val="-4"/>
        </w:rPr>
        <w:t>,8</w:t>
      </w:r>
      <w:r w:rsidRPr="00AB28E0">
        <w:rPr>
          <w:spacing w:val="-4"/>
        </w:rPr>
        <w:t xml:space="preserve"> тыс. голов (на </w:t>
      </w:r>
      <w:r w:rsidR="00F1585D" w:rsidRPr="00AB28E0">
        <w:rPr>
          <w:spacing w:val="-4"/>
        </w:rPr>
        <w:t>7,1</w:t>
      </w:r>
      <w:r w:rsidRPr="00AB28E0">
        <w:rPr>
          <w:spacing w:val="-4"/>
        </w:rPr>
        <w:t xml:space="preserve">% меньше), овец и коз – </w:t>
      </w:r>
      <w:r w:rsidR="00F1585D" w:rsidRPr="00AB28E0">
        <w:rPr>
          <w:spacing w:val="-4"/>
        </w:rPr>
        <w:t>12,2</w:t>
      </w:r>
      <w:r w:rsidRPr="00AB28E0">
        <w:rPr>
          <w:spacing w:val="-4"/>
        </w:rPr>
        <w:t xml:space="preserve"> тыс. голов (на </w:t>
      </w:r>
      <w:r w:rsidR="00F1585D" w:rsidRPr="00AB28E0">
        <w:rPr>
          <w:spacing w:val="-4"/>
        </w:rPr>
        <w:t>9,0</w:t>
      </w:r>
      <w:r w:rsidRPr="00AB28E0">
        <w:rPr>
          <w:spacing w:val="-4"/>
        </w:rPr>
        <w:t>% меньше)</w:t>
      </w:r>
      <w:r w:rsidR="00387ADA" w:rsidRPr="00AB28E0">
        <w:rPr>
          <w:spacing w:val="-4"/>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5"/>
        <w:gridCol w:w="2410"/>
        <w:gridCol w:w="2268"/>
      </w:tblGrid>
      <w:tr w:rsidR="005C68D5" w:rsidRPr="00A02979" w:rsidTr="005C68D5">
        <w:trPr>
          <w:trHeight w:val="1114"/>
          <w:tblHeader/>
        </w:trPr>
        <w:tc>
          <w:tcPr>
            <w:tcW w:w="4565" w:type="dxa"/>
            <w:vAlign w:val="center"/>
          </w:tcPr>
          <w:p w:rsidR="005C68D5" w:rsidRPr="00AB28E0" w:rsidRDefault="005C68D5" w:rsidP="00A96FBC">
            <w:pPr>
              <w:jc w:val="center"/>
            </w:pPr>
            <w:r w:rsidRPr="00AB28E0">
              <w:t>Показатель</w:t>
            </w:r>
          </w:p>
        </w:tc>
        <w:tc>
          <w:tcPr>
            <w:tcW w:w="2410" w:type="dxa"/>
            <w:vAlign w:val="center"/>
          </w:tcPr>
          <w:p w:rsidR="005C68D5" w:rsidRPr="00AB28E0" w:rsidRDefault="005C68D5" w:rsidP="00A96FBC">
            <w:pPr>
              <w:jc w:val="center"/>
              <w:rPr>
                <w:bCs/>
                <w:spacing w:val="-4"/>
              </w:rPr>
            </w:pPr>
            <w:r w:rsidRPr="00AB28E0">
              <w:rPr>
                <w:bCs/>
                <w:spacing w:val="-4"/>
              </w:rPr>
              <w:t xml:space="preserve">На </w:t>
            </w:r>
            <w:r w:rsidRPr="00AB28E0">
              <w:rPr>
                <w:rStyle w:val="a6"/>
                <w:rFonts w:ascii="Times New Roman" w:hAnsi="Times New Roman"/>
                <w:color w:val="000000"/>
                <w:spacing w:val="-4"/>
                <w:sz w:val="24"/>
              </w:rPr>
              <w:t xml:space="preserve">1 сентября 2015 г, </w:t>
            </w:r>
            <w:r w:rsidRPr="00AB28E0">
              <w:rPr>
                <w:bCs/>
                <w:spacing w:val="-4"/>
              </w:rPr>
              <w:t>тыс. голов</w:t>
            </w:r>
          </w:p>
        </w:tc>
        <w:tc>
          <w:tcPr>
            <w:tcW w:w="2268" w:type="dxa"/>
            <w:vAlign w:val="center"/>
          </w:tcPr>
          <w:p w:rsidR="005C68D5" w:rsidRPr="00AB28E0" w:rsidRDefault="005C68D5" w:rsidP="00A96FBC">
            <w:pPr>
              <w:jc w:val="center"/>
              <w:rPr>
                <w:bCs/>
              </w:rPr>
            </w:pPr>
            <w:r w:rsidRPr="00AB28E0">
              <w:rPr>
                <w:bCs/>
              </w:rPr>
              <w:t>В % к</w:t>
            </w:r>
            <w:r w:rsidRPr="00AB28E0">
              <w:rPr>
                <w:rStyle w:val="a6"/>
                <w:rFonts w:ascii="Times New Roman" w:hAnsi="Times New Roman"/>
                <w:color w:val="000000"/>
                <w:sz w:val="24"/>
              </w:rPr>
              <w:t xml:space="preserve"> 1 сентября 2014 г.</w:t>
            </w:r>
          </w:p>
        </w:tc>
      </w:tr>
      <w:tr w:rsidR="005C68D5" w:rsidRPr="00A02979" w:rsidTr="005C68D5">
        <w:tblPrEx>
          <w:tblCellMar>
            <w:left w:w="71" w:type="dxa"/>
            <w:right w:w="71" w:type="dxa"/>
          </w:tblCellMar>
        </w:tblPrEx>
        <w:tc>
          <w:tcPr>
            <w:tcW w:w="4565" w:type="dxa"/>
            <w:vAlign w:val="bottom"/>
          </w:tcPr>
          <w:p w:rsidR="005C68D5" w:rsidRPr="00AB28E0" w:rsidRDefault="005C68D5" w:rsidP="00A96FBC">
            <w:r w:rsidRPr="00AB28E0">
              <w:t>Все категории хозяйств</w:t>
            </w:r>
          </w:p>
        </w:tc>
        <w:tc>
          <w:tcPr>
            <w:tcW w:w="2410" w:type="dxa"/>
            <w:vAlign w:val="bottom"/>
          </w:tcPr>
          <w:p w:rsidR="005C68D5" w:rsidRPr="00AB28E0" w:rsidRDefault="005C68D5" w:rsidP="00A96FBC">
            <w:pPr>
              <w:jc w:val="center"/>
            </w:pPr>
          </w:p>
        </w:tc>
        <w:tc>
          <w:tcPr>
            <w:tcW w:w="2268" w:type="dxa"/>
            <w:vAlign w:val="bottom"/>
          </w:tcPr>
          <w:p w:rsidR="005C68D5" w:rsidRPr="00AB28E0" w:rsidRDefault="005C68D5" w:rsidP="00A96FBC">
            <w:pPr>
              <w:jc w:val="center"/>
            </w:pPr>
          </w:p>
        </w:tc>
      </w:tr>
      <w:tr w:rsidR="005C68D5" w:rsidRPr="00A02979" w:rsidTr="005C68D5">
        <w:tblPrEx>
          <w:tblCellMar>
            <w:left w:w="71" w:type="dxa"/>
            <w:right w:w="71" w:type="dxa"/>
          </w:tblCellMar>
        </w:tblPrEx>
        <w:tc>
          <w:tcPr>
            <w:tcW w:w="4565" w:type="dxa"/>
            <w:vAlign w:val="bottom"/>
          </w:tcPr>
          <w:p w:rsidR="005C68D5" w:rsidRPr="00AB28E0" w:rsidRDefault="005C68D5" w:rsidP="00A96FBC">
            <w:pPr>
              <w:ind w:left="242"/>
            </w:pPr>
            <w:r w:rsidRPr="00AB28E0">
              <w:t>крупный рогатый скот</w:t>
            </w:r>
          </w:p>
        </w:tc>
        <w:tc>
          <w:tcPr>
            <w:tcW w:w="2410" w:type="dxa"/>
            <w:vAlign w:val="bottom"/>
          </w:tcPr>
          <w:p w:rsidR="005C68D5" w:rsidRPr="00AB28E0" w:rsidRDefault="005C68D5" w:rsidP="00A96FBC">
            <w:pPr>
              <w:jc w:val="center"/>
            </w:pPr>
            <w:r w:rsidRPr="00AB28E0">
              <w:t>46,1</w:t>
            </w:r>
          </w:p>
        </w:tc>
        <w:tc>
          <w:tcPr>
            <w:tcW w:w="2268" w:type="dxa"/>
            <w:vAlign w:val="bottom"/>
          </w:tcPr>
          <w:p w:rsidR="005C68D5" w:rsidRPr="00AB28E0" w:rsidRDefault="005C68D5" w:rsidP="00A96FBC">
            <w:pPr>
              <w:jc w:val="center"/>
            </w:pPr>
            <w:r w:rsidRPr="00AB28E0">
              <w:t>94,9</w:t>
            </w:r>
          </w:p>
        </w:tc>
      </w:tr>
      <w:tr w:rsidR="005C68D5" w:rsidRPr="00A02979" w:rsidTr="005C68D5">
        <w:tblPrEx>
          <w:tblCellMar>
            <w:left w:w="71" w:type="dxa"/>
            <w:right w:w="71" w:type="dxa"/>
          </w:tblCellMar>
        </w:tblPrEx>
        <w:tc>
          <w:tcPr>
            <w:tcW w:w="4565" w:type="dxa"/>
            <w:vAlign w:val="bottom"/>
          </w:tcPr>
          <w:p w:rsidR="005C68D5" w:rsidRPr="00AB28E0" w:rsidRDefault="005C68D5" w:rsidP="00A96FBC">
            <w:pPr>
              <w:ind w:left="667"/>
            </w:pPr>
            <w:r w:rsidRPr="00AB28E0">
              <w:t>из него коровы</w:t>
            </w:r>
          </w:p>
        </w:tc>
        <w:tc>
          <w:tcPr>
            <w:tcW w:w="2410" w:type="dxa"/>
            <w:vAlign w:val="bottom"/>
          </w:tcPr>
          <w:p w:rsidR="005C68D5" w:rsidRPr="00AB28E0" w:rsidRDefault="005C68D5" w:rsidP="00A96FBC">
            <w:pPr>
              <w:jc w:val="center"/>
            </w:pPr>
            <w:r w:rsidRPr="00AB28E0">
              <w:t>20,6</w:t>
            </w:r>
          </w:p>
        </w:tc>
        <w:tc>
          <w:tcPr>
            <w:tcW w:w="2268" w:type="dxa"/>
            <w:vAlign w:val="bottom"/>
          </w:tcPr>
          <w:p w:rsidR="005C68D5" w:rsidRPr="00AB28E0" w:rsidRDefault="005C68D5" w:rsidP="00A96FBC">
            <w:pPr>
              <w:jc w:val="center"/>
            </w:pPr>
            <w:r w:rsidRPr="00AB28E0">
              <w:t>95,6</w:t>
            </w:r>
          </w:p>
        </w:tc>
      </w:tr>
      <w:tr w:rsidR="005C68D5" w:rsidRPr="00A02979" w:rsidTr="005C68D5">
        <w:tblPrEx>
          <w:tblCellMar>
            <w:left w:w="71" w:type="dxa"/>
            <w:right w:w="71" w:type="dxa"/>
          </w:tblCellMar>
        </w:tblPrEx>
        <w:tc>
          <w:tcPr>
            <w:tcW w:w="4565" w:type="dxa"/>
            <w:vAlign w:val="bottom"/>
          </w:tcPr>
          <w:p w:rsidR="005C68D5" w:rsidRPr="00AB28E0" w:rsidRDefault="005C68D5" w:rsidP="00A96FBC">
            <w:pPr>
              <w:ind w:left="242"/>
            </w:pPr>
            <w:r w:rsidRPr="00AB28E0">
              <w:t>свиньи</w:t>
            </w:r>
          </w:p>
        </w:tc>
        <w:tc>
          <w:tcPr>
            <w:tcW w:w="2410" w:type="dxa"/>
            <w:vAlign w:val="bottom"/>
          </w:tcPr>
          <w:p w:rsidR="005C68D5" w:rsidRPr="00AB28E0" w:rsidRDefault="005C68D5" w:rsidP="00A96FBC">
            <w:pPr>
              <w:jc w:val="center"/>
            </w:pPr>
            <w:r w:rsidRPr="00AB28E0">
              <w:t>12,8</w:t>
            </w:r>
          </w:p>
        </w:tc>
        <w:tc>
          <w:tcPr>
            <w:tcW w:w="2268" w:type="dxa"/>
            <w:vAlign w:val="bottom"/>
          </w:tcPr>
          <w:p w:rsidR="005C68D5" w:rsidRPr="00AB28E0" w:rsidRDefault="005C68D5" w:rsidP="00A96FBC">
            <w:pPr>
              <w:jc w:val="center"/>
            </w:pPr>
            <w:r w:rsidRPr="00AB28E0">
              <w:t>92,9</w:t>
            </w:r>
          </w:p>
        </w:tc>
      </w:tr>
      <w:tr w:rsidR="005C68D5" w:rsidRPr="00A02979" w:rsidTr="005C68D5">
        <w:tblPrEx>
          <w:tblCellMar>
            <w:left w:w="71" w:type="dxa"/>
            <w:right w:w="71" w:type="dxa"/>
          </w:tblCellMar>
        </w:tblPrEx>
        <w:tc>
          <w:tcPr>
            <w:tcW w:w="4565" w:type="dxa"/>
            <w:vAlign w:val="bottom"/>
          </w:tcPr>
          <w:p w:rsidR="005C68D5" w:rsidRPr="00AB28E0" w:rsidRDefault="005C68D5" w:rsidP="00A96FBC">
            <w:pPr>
              <w:ind w:left="242"/>
            </w:pPr>
            <w:r w:rsidRPr="00AB28E0">
              <w:t>овцы и козы</w:t>
            </w:r>
          </w:p>
        </w:tc>
        <w:tc>
          <w:tcPr>
            <w:tcW w:w="2410" w:type="dxa"/>
            <w:vAlign w:val="bottom"/>
          </w:tcPr>
          <w:p w:rsidR="005C68D5" w:rsidRPr="00AB28E0" w:rsidRDefault="005C68D5" w:rsidP="00A96FBC">
            <w:pPr>
              <w:jc w:val="center"/>
            </w:pPr>
            <w:r w:rsidRPr="00AB28E0">
              <w:t>12,2</w:t>
            </w:r>
          </w:p>
        </w:tc>
        <w:tc>
          <w:tcPr>
            <w:tcW w:w="2268" w:type="dxa"/>
            <w:vAlign w:val="bottom"/>
          </w:tcPr>
          <w:p w:rsidR="005C68D5" w:rsidRPr="00AB28E0" w:rsidRDefault="005C68D5" w:rsidP="00A96FBC">
            <w:pPr>
              <w:jc w:val="center"/>
            </w:pPr>
            <w:r w:rsidRPr="00AB28E0">
              <w:t>91,0</w:t>
            </w:r>
          </w:p>
        </w:tc>
      </w:tr>
      <w:tr w:rsidR="005C68D5" w:rsidRPr="00A02979" w:rsidTr="005C68D5">
        <w:tblPrEx>
          <w:tblCellMar>
            <w:left w:w="71" w:type="dxa"/>
            <w:right w:w="71" w:type="dxa"/>
          </w:tblCellMar>
        </w:tblPrEx>
        <w:tc>
          <w:tcPr>
            <w:tcW w:w="4565" w:type="dxa"/>
            <w:vAlign w:val="bottom"/>
          </w:tcPr>
          <w:p w:rsidR="005C68D5" w:rsidRPr="00AB28E0" w:rsidRDefault="005C68D5" w:rsidP="00A96FBC">
            <w:pPr>
              <w:ind w:left="242"/>
            </w:pPr>
            <w:r w:rsidRPr="00AB28E0">
              <w:t>птица</w:t>
            </w:r>
          </w:p>
        </w:tc>
        <w:tc>
          <w:tcPr>
            <w:tcW w:w="2410" w:type="dxa"/>
            <w:vAlign w:val="bottom"/>
          </w:tcPr>
          <w:p w:rsidR="005C68D5" w:rsidRPr="00AB28E0" w:rsidRDefault="005C68D5" w:rsidP="00A96FBC">
            <w:pPr>
              <w:jc w:val="center"/>
            </w:pPr>
            <w:r w:rsidRPr="00AB28E0">
              <w:t>272,1</w:t>
            </w:r>
          </w:p>
        </w:tc>
        <w:tc>
          <w:tcPr>
            <w:tcW w:w="2268" w:type="dxa"/>
            <w:vAlign w:val="bottom"/>
          </w:tcPr>
          <w:p w:rsidR="005C68D5" w:rsidRPr="00AB28E0" w:rsidRDefault="005C68D5" w:rsidP="00A96FBC">
            <w:pPr>
              <w:jc w:val="center"/>
            </w:pPr>
            <w:r w:rsidRPr="00AB28E0">
              <w:t>12,4</w:t>
            </w:r>
          </w:p>
        </w:tc>
      </w:tr>
      <w:tr w:rsidR="005C68D5" w:rsidRPr="00A02979" w:rsidTr="005C68D5">
        <w:tblPrEx>
          <w:tblCellMar>
            <w:left w:w="71" w:type="dxa"/>
            <w:right w:w="71" w:type="dxa"/>
          </w:tblCellMar>
        </w:tblPrEx>
        <w:tc>
          <w:tcPr>
            <w:tcW w:w="4565" w:type="dxa"/>
            <w:vAlign w:val="bottom"/>
          </w:tcPr>
          <w:p w:rsidR="005C68D5" w:rsidRPr="00AB28E0" w:rsidRDefault="005C68D5" w:rsidP="00A96FBC">
            <w:pPr>
              <w:ind w:left="100"/>
            </w:pPr>
            <w:r w:rsidRPr="00AB28E0">
              <w:t>из них сельскохозяйственные организации</w:t>
            </w:r>
            <w:r w:rsidRPr="00AB28E0">
              <w:rPr>
                <w:vertAlign w:val="superscript"/>
              </w:rPr>
              <w:t xml:space="preserve"> </w:t>
            </w:r>
            <w:r w:rsidRPr="00AB28E0">
              <w:t>(без подсобных хозяйств, не состоящих на самостоятельном балансе)</w:t>
            </w:r>
          </w:p>
        </w:tc>
        <w:tc>
          <w:tcPr>
            <w:tcW w:w="2410" w:type="dxa"/>
            <w:vAlign w:val="bottom"/>
          </w:tcPr>
          <w:p w:rsidR="005C68D5" w:rsidRPr="00AB28E0" w:rsidRDefault="005C68D5" w:rsidP="00A96FBC">
            <w:pPr>
              <w:jc w:val="center"/>
            </w:pPr>
          </w:p>
        </w:tc>
        <w:tc>
          <w:tcPr>
            <w:tcW w:w="2268" w:type="dxa"/>
            <w:vAlign w:val="bottom"/>
          </w:tcPr>
          <w:p w:rsidR="005C68D5" w:rsidRPr="00AB28E0" w:rsidRDefault="005C68D5" w:rsidP="00A96FBC">
            <w:pPr>
              <w:jc w:val="center"/>
            </w:pPr>
          </w:p>
        </w:tc>
      </w:tr>
      <w:tr w:rsidR="005C68D5" w:rsidRPr="00A02979" w:rsidTr="005C68D5">
        <w:tblPrEx>
          <w:tblCellMar>
            <w:left w:w="71" w:type="dxa"/>
            <w:right w:w="71" w:type="dxa"/>
          </w:tblCellMar>
        </w:tblPrEx>
        <w:tc>
          <w:tcPr>
            <w:tcW w:w="4565" w:type="dxa"/>
            <w:vAlign w:val="bottom"/>
          </w:tcPr>
          <w:p w:rsidR="005C68D5" w:rsidRPr="00AB28E0" w:rsidRDefault="005C68D5" w:rsidP="00A96FBC">
            <w:pPr>
              <w:ind w:left="242"/>
            </w:pPr>
            <w:r w:rsidRPr="00AB28E0">
              <w:t>крупный рогатый скот</w:t>
            </w:r>
          </w:p>
        </w:tc>
        <w:tc>
          <w:tcPr>
            <w:tcW w:w="2410" w:type="dxa"/>
            <w:vAlign w:val="bottom"/>
          </w:tcPr>
          <w:p w:rsidR="005C68D5" w:rsidRPr="00AB28E0" w:rsidRDefault="005C68D5" w:rsidP="00A96FBC">
            <w:pPr>
              <w:jc w:val="center"/>
            </w:pPr>
            <w:r w:rsidRPr="00AB28E0">
              <w:t>29,7</w:t>
            </w:r>
          </w:p>
        </w:tc>
        <w:tc>
          <w:tcPr>
            <w:tcW w:w="2268" w:type="dxa"/>
            <w:vAlign w:val="bottom"/>
          </w:tcPr>
          <w:p w:rsidR="005C68D5" w:rsidRPr="00AB28E0" w:rsidRDefault="005C68D5" w:rsidP="00A96FBC">
            <w:pPr>
              <w:jc w:val="center"/>
            </w:pPr>
            <w:r w:rsidRPr="00AB28E0">
              <w:t>96,7</w:t>
            </w:r>
          </w:p>
        </w:tc>
      </w:tr>
      <w:tr w:rsidR="005C68D5" w:rsidRPr="00A02979" w:rsidTr="005C68D5">
        <w:tblPrEx>
          <w:tblCellMar>
            <w:left w:w="71" w:type="dxa"/>
            <w:right w:w="71" w:type="dxa"/>
          </w:tblCellMar>
        </w:tblPrEx>
        <w:tc>
          <w:tcPr>
            <w:tcW w:w="4565" w:type="dxa"/>
            <w:vAlign w:val="bottom"/>
          </w:tcPr>
          <w:p w:rsidR="005C68D5" w:rsidRPr="00AB28E0" w:rsidRDefault="005C68D5" w:rsidP="00A96FBC">
            <w:pPr>
              <w:ind w:left="667"/>
            </w:pPr>
            <w:r w:rsidRPr="00AB28E0">
              <w:t>из него коровы</w:t>
            </w:r>
          </w:p>
        </w:tc>
        <w:tc>
          <w:tcPr>
            <w:tcW w:w="2410" w:type="dxa"/>
            <w:vAlign w:val="bottom"/>
          </w:tcPr>
          <w:p w:rsidR="005C68D5" w:rsidRPr="00AB28E0" w:rsidRDefault="005C68D5" w:rsidP="00A96FBC">
            <w:pPr>
              <w:jc w:val="center"/>
            </w:pPr>
            <w:r w:rsidRPr="00AB28E0">
              <w:t>13,6</w:t>
            </w:r>
          </w:p>
        </w:tc>
        <w:tc>
          <w:tcPr>
            <w:tcW w:w="2268" w:type="dxa"/>
            <w:vAlign w:val="bottom"/>
          </w:tcPr>
          <w:p w:rsidR="005C68D5" w:rsidRPr="00AB28E0" w:rsidRDefault="005C68D5" w:rsidP="00A96FBC">
            <w:pPr>
              <w:jc w:val="center"/>
            </w:pPr>
            <w:r w:rsidRPr="00AB28E0">
              <w:t>97,5</w:t>
            </w:r>
          </w:p>
        </w:tc>
      </w:tr>
      <w:tr w:rsidR="005C68D5" w:rsidRPr="00A02979" w:rsidTr="005C68D5">
        <w:tblPrEx>
          <w:tblCellMar>
            <w:left w:w="71" w:type="dxa"/>
            <w:right w:w="71" w:type="dxa"/>
          </w:tblCellMar>
        </w:tblPrEx>
        <w:tc>
          <w:tcPr>
            <w:tcW w:w="4565" w:type="dxa"/>
            <w:vAlign w:val="bottom"/>
          </w:tcPr>
          <w:p w:rsidR="005C68D5" w:rsidRPr="00AB28E0" w:rsidRDefault="005C68D5" w:rsidP="00A96FBC">
            <w:pPr>
              <w:ind w:left="242"/>
            </w:pPr>
            <w:r w:rsidRPr="00AB28E0">
              <w:t>свиньи</w:t>
            </w:r>
          </w:p>
        </w:tc>
        <w:tc>
          <w:tcPr>
            <w:tcW w:w="2410" w:type="dxa"/>
            <w:vAlign w:val="bottom"/>
          </w:tcPr>
          <w:p w:rsidR="005C68D5" w:rsidRPr="00AB28E0" w:rsidRDefault="005C68D5" w:rsidP="00A96FBC">
            <w:pPr>
              <w:jc w:val="center"/>
            </w:pPr>
            <w:r w:rsidRPr="00AB28E0">
              <w:t>0,5</w:t>
            </w:r>
          </w:p>
        </w:tc>
        <w:tc>
          <w:tcPr>
            <w:tcW w:w="2268" w:type="dxa"/>
            <w:vAlign w:val="bottom"/>
          </w:tcPr>
          <w:p w:rsidR="005C68D5" w:rsidRPr="00AB28E0" w:rsidRDefault="005C68D5" w:rsidP="00A96FBC">
            <w:pPr>
              <w:jc w:val="center"/>
            </w:pPr>
            <w:r w:rsidRPr="00AB28E0">
              <w:t>178,3</w:t>
            </w:r>
          </w:p>
        </w:tc>
      </w:tr>
      <w:tr w:rsidR="005C68D5" w:rsidRPr="00A02979" w:rsidTr="005C68D5">
        <w:tblPrEx>
          <w:tblCellMar>
            <w:left w:w="71" w:type="dxa"/>
            <w:right w:w="71" w:type="dxa"/>
          </w:tblCellMar>
        </w:tblPrEx>
        <w:tc>
          <w:tcPr>
            <w:tcW w:w="4565" w:type="dxa"/>
            <w:vAlign w:val="bottom"/>
          </w:tcPr>
          <w:p w:rsidR="005C68D5" w:rsidRPr="00AB28E0" w:rsidRDefault="005C68D5" w:rsidP="00A96FBC">
            <w:pPr>
              <w:ind w:left="242"/>
            </w:pPr>
            <w:r w:rsidRPr="00AB28E0">
              <w:t>птица</w:t>
            </w:r>
          </w:p>
        </w:tc>
        <w:tc>
          <w:tcPr>
            <w:tcW w:w="2410" w:type="dxa"/>
            <w:vAlign w:val="bottom"/>
          </w:tcPr>
          <w:p w:rsidR="005C68D5" w:rsidRPr="00AB28E0" w:rsidRDefault="005C68D5" w:rsidP="00A96FBC">
            <w:pPr>
              <w:jc w:val="center"/>
            </w:pPr>
            <w:r w:rsidRPr="00AB28E0">
              <w:t>...</w:t>
            </w:r>
            <w:r w:rsidRPr="00AB28E0">
              <w:rPr>
                <w:rStyle w:val="aff"/>
              </w:rPr>
              <w:footnoteReference w:id="3"/>
            </w:r>
          </w:p>
        </w:tc>
        <w:tc>
          <w:tcPr>
            <w:tcW w:w="2268" w:type="dxa"/>
            <w:vAlign w:val="bottom"/>
          </w:tcPr>
          <w:p w:rsidR="005C68D5" w:rsidRPr="00AB28E0" w:rsidRDefault="005C68D5" w:rsidP="00A96FBC">
            <w:pPr>
              <w:jc w:val="center"/>
            </w:pPr>
            <w:r w:rsidRPr="00AB28E0">
              <w:t>10,5</w:t>
            </w:r>
          </w:p>
        </w:tc>
      </w:tr>
    </w:tbl>
    <w:p w:rsidR="0083097D" w:rsidRDefault="0083097D" w:rsidP="00FD595B">
      <w:pPr>
        <w:spacing w:before="120" w:line="288" w:lineRule="auto"/>
        <w:ind w:firstLine="709"/>
        <w:jc w:val="both"/>
        <w:rPr>
          <w:bCs/>
          <w:sz w:val="28"/>
          <w:szCs w:val="28"/>
        </w:rPr>
      </w:pPr>
      <w:bookmarkStart w:id="3" w:name="_Toc233706954"/>
      <w:bookmarkStart w:id="4" w:name="_Toc335825500"/>
      <w:r w:rsidRPr="0083097D">
        <w:rPr>
          <w:bCs/>
          <w:sz w:val="28"/>
          <w:szCs w:val="28"/>
        </w:rPr>
        <w:lastRenderedPageBreak/>
        <w:t xml:space="preserve">За январь-август 2015 года хозяйствами всех категорий произведено скота и птицы на убой (в живом весе) </w:t>
      </w:r>
      <w:r>
        <w:rPr>
          <w:bCs/>
          <w:sz w:val="28"/>
          <w:szCs w:val="28"/>
        </w:rPr>
        <w:t>9,6</w:t>
      </w:r>
      <w:r w:rsidRPr="0083097D">
        <w:rPr>
          <w:bCs/>
          <w:sz w:val="28"/>
          <w:szCs w:val="28"/>
        </w:rPr>
        <w:t xml:space="preserve"> тыс. тонн (</w:t>
      </w:r>
      <w:r>
        <w:rPr>
          <w:bCs/>
          <w:sz w:val="28"/>
          <w:szCs w:val="28"/>
        </w:rPr>
        <w:t>42</w:t>
      </w:r>
      <w:r w:rsidRPr="0083097D">
        <w:rPr>
          <w:bCs/>
          <w:sz w:val="28"/>
          <w:szCs w:val="28"/>
        </w:rPr>
        <w:t>% к январю-</w:t>
      </w:r>
      <w:r>
        <w:rPr>
          <w:bCs/>
          <w:sz w:val="28"/>
          <w:szCs w:val="28"/>
        </w:rPr>
        <w:t>августу</w:t>
      </w:r>
      <w:r w:rsidRPr="0083097D">
        <w:rPr>
          <w:bCs/>
          <w:sz w:val="28"/>
          <w:szCs w:val="28"/>
        </w:rPr>
        <w:t xml:space="preserve"> 2014 года), молока – </w:t>
      </w:r>
      <w:r>
        <w:rPr>
          <w:bCs/>
          <w:sz w:val="28"/>
          <w:szCs w:val="28"/>
        </w:rPr>
        <w:t xml:space="preserve">80,2 </w:t>
      </w:r>
      <w:r w:rsidRPr="0083097D">
        <w:rPr>
          <w:bCs/>
          <w:sz w:val="28"/>
          <w:szCs w:val="28"/>
        </w:rPr>
        <w:t>тыс. тонн (102,</w:t>
      </w:r>
      <w:r>
        <w:rPr>
          <w:bCs/>
          <w:sz w:val="28"/>
          <w:szCs w:val="28"/>
        </w:rPr>
        <w:t>5</w:t>
      </w:r>
      <w:r w:rsidRPr="0083097D">
        <w:rPr>
          <w:bCs/>
          <w:sz w:val="28"/>
          <w:szCs w:val="28"/>
        </w:rPr>
        <w:t>%), яиц –</w:t>
      </w:r>
      <w:r>
        <w:rPr>
          <w:bCs/>
          <w:sz w:val="28"/>
          <w:szCs w:val="28"/>
        </w:rPr>
        <w:t xml:space="preserve"> 44,6</w:t>
      </w:r>
      <w:r w:rsidRPr="0083097D">
        <w:rPr>
          <w:bCs/>
          <w:sz w:val="28"/>
          <w:szCs w:val="28"/>
        </w:rPr>
        <w:t xml:space="preserve"> млн. штук (</w:t>
      </w:r>
      <w:r>
        <w:rPr>
          <w:bCs/>
          <w:sz w:val="28"/>
          <w:szCs w:val="28"/>
        </w:rPr>
        <w:t>41,4</w:t>
      </w:r>
      <w:r w:rsidR="00FD595B">
        <w:rPr>
          <w:bCs/>
          <w:sz w:val="28"/>
          <w:szCs w:val="28"/>
        </w:rPr>
        <w:t xml:space="preserve">%), </w:t>
      </w:r>
      <w:r w:rsidR="005C68D5">
        <w:rPr>
          <w:bCs/>
          <w:sz w:val="28"/>
          <w:szCs w:val="28"/>
        </w:rPr>
        <w:br/>
      </w:r>
      <w:r w:rsidR="00FD595B">
        <w:rPr>
          <w:bCs/>
          <w:sz w:val="28"/>
          <w:szCs w:val="28"/>
        </w:rPr>
        <w:t xml:space="preserve">при </w:t>
      </w:r>
      <w:r w:rsidR="005C68D5">
        <w:rPr>
          <w:bCs/>
          <w:sz w:val="28"/>
          <w:szCs w:val="28"/>
        </w:rPr>
        <w:t xml:space="preserve">этом </w:t>
      </w:r>
      <w:r w:rsidR="00FD595B">
        <w:rPr>
          <w:bCs/>
          <w:sz w:val="28"/>
          <w:szCs w:val="28"/>
        </w:rPr>
        <w:t>в производстве продукции по категориям хозяйств произошли значительные структурные сдвиги, данные представлены в таблице.</w:t>
      </w:r>
    </w:p>
    <w:tbl>
      <w:tblPr>
        <w:tblW w:w="0" w:type="auto"/>
        <w:tblInd w:w="-5" w:type="dxa"/>
        <w:tblLook w:val="04A0"/>
      </w:tblPr>
      <w:tblGrid>
        <w:gridCol w:w="2749"/>
        <w:gridCol w:w="1341"/>
        <w:gridCol w:w="998"/>
        <w:gridCol w:w="1074"/>
        <w:gridCol w:w="1341"/>
        <w:gridCol w:w="998"/>
        <w:gridCol w:w="1074"/>
      </w:tblGrid>
      <w:tr w:rsidR="00FD595B" w:rsidTr="00250FAA">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595B" w:rsidRPr="00FD595B" w:rsidRDefault="00250FAA" w:rsidP="00250FAA">
            <w:pPr>
              <w:jc w:val="center"/>
              <w:rPr>
                <w:color w:val="000000"/>
                <w:sz w:val="22"/>
              </w:rPr>
            </w:pPr>
            <w:r>
              <w:rPr>
                <w:color w:val="000000"/>
                <w:sz w:val="22"/>
              </w:rPr>
              <w:t>Категории хозяйств</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FD595B" w:rsidRPr="00FD595B" w:rsidRDefault="00FD595B">
            <w:pPr>
              <w:jc w:val="center"/>
              <w:rPr>
                <w:color w:val="000000"/>
                <w:sz w:val="22"/>
                <w:szCs w:val="16"/>
              </w:rPr>
            </w:pPr>
            <w:r w:rsidRPr="00FD595B">
              <w:rPr>
                <w:color w:val="000000"/>
                <w:sz w:val="22"/>
                <w:szCs w:val="16"/>
              </w:rPr>
              <w:t>Январь-август 2014 г.,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FD595B" w:rsidRPr="00FD595B" w:rsidRDefault="00FD595B">
            <w:pPr>
              <w:jc w:val="center"/>
              <w:rPr>
                <w:color w:val="000000"/>
                <w:sz w:val="22"/>
                <w:szCs w:val="16"/>
              </w:rPr>
            </w:pPr>
            <w:r w:rsidRPr="00FD595B">
              <w:rPr>
                <w:color w:val="000000"/>
                <w:sz w:val="22"/>
                <w:szCs w:val="16"/>
              </w:rPr>
              <w:t>Январь-август 2015 г., %</w:t>
            </w:r>
          </w:p>
        </w:tc>
      </w:tr>
      <w:tr w:rsidR="00FD595B" w:rsidTr="00FD595B">
        <w:tc>
          <w:tcPr>
            <w:tcW w:w="0" w:type="auto"/>
            <w:vMerge/>
            <w:tcBorders>
              <w:top w:val="single" w:sz="4" w:space="0" w:color="auto"/>
              <w:left w:val="single" w:sz="4" w:space="0" w:color="auto"/>
              <w:bottom w:val="single" w:sz="4" w:space="0" w:color="000000"/>
              <w:right w:val="single" w:sz="4" w:space="0" w:color="auto"/>
            </w:tcBorders>
            <w:vAlign w:val="center"/>
            <w:hideMark/>
          </w:tcPr>
          <w:p w:rsidR="00FD595B" w:rsidRPr="00FD595B" w:rsidRDefault="00FD595B">
            <w:pPr>
              <w:rPr>
                <w:color w:val="000000"/>
                <w:sz w:val="22"/>
              </w:rPr>
            </w:pPr>
          </w:p>
        </w:tc>
        <w:tc>
          <w:tcPr>
            <w:tcW w:w="0" w:type="auto"/>
            <w:tcBorders>
              <w:top w:val="nil"/>
              <w:left w:val="nil"/>
              <w:bottom w:val="single" w:sz="4" w:space="0" w:color="auto"/>
              <w:right w:val="single" w:sz="4" w:space="0" w:color="auto"/>
            </w:tcBorders>
            <w:shd w:val="clear" w:color="auto" w:fill="auto"/>
            <w:vAlign w:val="center"/>
            <w:hideMark/>
          </w:tcPr>
          <w:p w:rsidR="00FD595B" w:rsidRPr="00FD595B" w:rsidRDefault="00FD595B" w:rsidP="00FD595B">
            <w:pPr>
              <w:jc w:val="center"/>
              <w:rPr>
                <w:color w:val="000000"/>
                <w:sz w:val="20"/>
                <w:szCs w:val="20"/>
              </w:rPr>
            </w:pPr>
            <w:r w:rsidRPr="00FD595B">
              <w:rPr>
                <w:color w:val="000000"/>
                <w:sz w:val="20"/>
                <w:szCs w:val="20"/>
              </w:rPr>
              <w:t xml:space="preserve">Реализовано скота и птицы </w:t>
            </w:r>
          </w:p>
        </w:tc>
        <w:tc>
          <w:tcPr>
            <w:tcW w:w="0" w:type="auto"/>
            <w:tcBorders>
              <w:top w:val="nil"/>
              <w:left w:val="nil"/>
              <w:bottom w:val="single" w:sz="4" w:space="0" w:color="auto"/>
              <w:right w:val="single" w:sz="4" w:space="0" w:color="auto"/>
            </w:tcBorders>
            <w:shd w:val="clear" w:color="auto" w:fill="auto"/>
            <w:vAlign w:val="center"/>
            <w:hideMark/>
          </w:tcPr>
          <w:p w:rsidR="00FD595B" w:rsidRPr="00FD595B" w:rsidRDefault="00FD595B" w:rsidP="00FD595B">
            <w:pPr>
              <w:jc w:val="center"/>
              <w:rPr>
                <w:color w:val="000000"/>
                <w:sz w:val="20"/>
                <w:szCs w:val="20"/>
              </w:rPr>
            </w:pPr>
            <w:r w:rsidRPr="00FD595B">
              <w:rPr>
                <w:color w:val="000000"/>
                <w:sz w:val="20"/>
                <w:szCs w:val="20"/>
              </w:rPr>
              <w:t xml:space="preserve">Валовой надой молока </w:t>
            </w:r>
          </w:p>
        </w:tc>
        <w:tc>
          <w:tcPr>
            <w:tcW w:w="0" w:type="auto"/>
            <w:tcBorders>
              <w:top w:val="nil"/>
              <w:left w:val="nil"/>
              <w:bottom w:val="single" w:sz="4" w:space="0" w:color="auto"/>
              <w:right w:val="single" w:sz="4" w:space="0" w:color="auto"/>
            </w:tcBorders>
            <w:shd w:val="clear" w:color="auto" w:fill="auto"/>
            <w:vAlign w:val="center"/>
            <w:hideMark/>
          </w:tcPr>
          <w:p w:rsidR="00FD595B" w:rsidRPr="00FD595B" w:rsidRDefault="00FD595B" w:rsidP="00FD595B">
            <w:pPr>
              <w:jc w:val="center"/>
              <w:rPr>
                <w:color w:val="000000"/>
                <w:sz w:val="20"/>
                <w:szCs w:val="20"/>
              </w:rPr>
            </w:pPr>
            <w:r w:rsidRPr="00FD595B">
              <w:rPr>
                <w:color w:val="000000"/>
                <w:sz w:val="20"/>
                <w:szCs w:val="20"/>
              </w:rPr>
              <w:t>Получено яиц</w:t>
            </w:r>
          </w:p>
        </w:tc>
        <w:tc>
          <w:tcPr>
            <w:tcW w:w="0" w:type="auto"/>
            <w:tcBorders>
              <w:top w:val="nil"/>
              <w:left w:val="nil"/>
              <w:bottom w:val="single" w:sz="4" w:space="0" w:color="auto"/>
              <w:right w:val="single" w:sz="4" w:space="0" w:color="auto"/>
            </w:tcBorders>
            <w:shd w:val="clear" w:color="auto" w:fill="auto"/>
            <w:vAlign w:val="center"/>
            <w:hideMark/>
          </w:tcPr>
          <w:p w:rsidR="00FD595B" w:rsidRPr="00FD595B" w:rsidRDefault="00FD595B" w:rsidP="00FD595B">
            <w:pPr>
              <w:jc w:val="center"/>
              <w:rPr>
                <w:color w:val="000000"/>
                <w:sz w:val="20"/>
                <w:szCs w:val="20"/>
              </w:rPr>
            </w:pPr>
            <w:r w:rsidRPr="00FD595B">
              <w:rPr>
                <w:color w:val="000000"/>
                <w:sz w:val="20"/>
                <w:szCs w:val="20"/>
              </w:rPr>
              <w:t xml:space="preserve">Реализовано скота и птицы </w:t>
            </w:r>
          </w:p>
        </w:tc>
        <w:tc>
          <w:tcPr>
            <w:tcW w:w="0" w:type="auto"/>
            <w:tcBorders>
              <w:top w:val="nil"/>
              <w:left w:val="nil"/>
              <w:bottom w:val="single" w:sz="4" w:space="0" w:color="auto"/>
              <w:right w:val="single" w:sz="4" w:space="0" w:color="auto"/>
            </w:tcBorders>
            <w:shd w:val="clear" w:color="auto" w:fill="auto"/>
            <w:vAlign w:val="center"/>
            <w:hideMark/>
          </w:tcPr>
          <w:p w:rsidR="00FD595B" w:rsidRPr="00FD595B" w:rsidRDefault="00FD595B" w:rsidP="00FD595B">
            <w:pPr>
              <w:jc w:val="center"/>
              <w:rPr>
                <w:color w:val="000000"/>
                <w:sz w:val="20"/>
                <w:szCs w:val="20"/>
              </w:rPr>
            </w:pPr>
            <w:r w:rsidRPr="00FD595B">
              <w:rPr>
                <w:color w:val="000000"/>
                <w:sz w:val="20"/>
                <w:szCs w:val="20"/>
              </w:rPr>
              <w:t xml:space="preserve">Валовой надой молока </w:t>
            </w:r>
          </w:p>
        </w:tc>
        <w:tc>
          <w:tcPr>
            <w:tcW w:w="0" w:type="auto"/>
            <w:tcBorders>
              <w:top w:val="nil"/>
              <w:left w:val="nil"/>
              <w:bottom w:val="single" w:sz="4" w:space="0" w:color="auto"/>
              <w:right w:val="single" w:sz="4" w:space="0" w:color="auto"/>
            </w:tcBorders>
            <w:shd w:val="clear" w:color="auto" w:fill="auto"/>
            <w:vAlign w:val="center"/>
            <w:hideMark/>
          </w:tcPr>
          <w:p w:rsidR="00FD595B" w:rsidRPr="00FD595B" w:rsidRDefault="00FD595B" w:rsidP="00FD595B">
            <w:pPr>
              <w:jc w:val="center"/>
              <w:rPr>
                <w:color w:val="000000"/>
                <w:sz w:val="20"/>
                <w:szCs w:val="20"/>
              </w:rPr>
            </w:pPr>
            <w:r w:rsidRPr="00FD595B">
              <w:rPr>
                <w:color w:val="000000"/>
                <w:sz w:val="20"/>
                <w:szCs w:val="20"/>
              </w:rPr>
              <w:t>Получено яиц</w:t>
            </w:r>
          </w:p>
        </w:tc>
      </w:tr>
      <w:tr w:rsidR="00FD595B" w:rsidTr="00FD595B">
        <w:tc>
          <w:tcPr>
            <w:tcW w:w="0" w:type="auto"/>
            <w:tcBorders>
              <w:top w:val="nil"/>
              <w:left w:val="single" w:sz="4" w:space="0" w:color="auto"/>
              <w:bottom w:val="single" w:sz="4" w:space="0" w:color="auto"/>
              <w:right w:val="single" w:sz="4" w:space="0" w:color="auto"/>
            </w:tcBorders>
            <w:shd w:val="clear" w:color="auto" w:fill="auto"/>
            <w:vAlign w:val="center"/>
            <w:hideMark/>
          </w:tcPr>
          <w:p w:rsidR="00FD595B" w:rsidRPr="00FD595B" w:rsidRDefault="00FD595B">
            <w:pPr>
              <w:rPr>
                <w:bCs/>
                <w:color w:val="000000"/>
                <w:sz w:val="22"/>
                <w:szCs w:val="16"/>
              </w:rPr>
            </w:pPr>
            <w:r w:rsidRPr="00FD595B">
              <w:rPr>
                <w:bCs/>
                <w:color w:val="000000"/>
                <w:sz w:val="22"/>
                <w:szCs w:val="16"/>
              </w:rPr>
              <w:t>Хозяйства всех категорий, 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100,0</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100,0</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100,0</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100,0</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100,0</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100,0</w:t>
            </w:r>
          </w:p>
        </w:tc>
      </w:tr>
      <w:tr w:rsidR="00FD595B" w:rsidTr="00FD595B">
        <w:tc>
          <w:tcPr>
            <w:tcW w:w="0" w:type="auto"/>
            <w:tcBorders>
              <w:top w:val="nil"/>
              <w:left w:val="single" w:sz="4" w:space="0" w:color="auto"/>
              <w:bottom w:val="single" w:sz="4" w:space="0" w:color="auto"/>
              <w:right w:val="single" w:sz="4" w:space="0" w:color="auto"/>
            </w:tcBorders>
            <w:shd w:val="clear" w:color="auto" w:fill="auto"/>
            <w:vAlign w:val="center"/>
            <w:hideMark/>
          </w:tcPr>
          <w:p w:rsidR="00FD595B" w:rsidRPr="00FD595B" w:rsidRDefault="00FD595B" w:rsidP="00FD595B">
            <w:pPr>
              <w:ind w:left="176"/>
              <w:rPr>
                <w:bCs/>
                <w:color w:val="000000"/>
                <w:sz w:val="22"/>
                <w:szCs w:val="16"/>
              </w:rPr>
            </w:pPr>
            <w:r w:rsidRPr="00FD595B">
              <w:rPr>
                <w:bCs/>
                <w:color w:val="000000"/>
                <w:sz w:val="22"/>
                <w:szCs w:val="16"/>
              </w:rPr>
              <w:t>сельскохозяйственные организации</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89,1</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69,8</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97,7</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77,4</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72,9</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94,6</w:t>
            </w:r>
          </w:p>
        </w:tc>
      </w:tr>
      <w:tr w:rsidR="00FD595B" w:rsidTr="00FD595B">
        <w:tc>
          <w:tcPr>
            <w:tcW w:w="0" w:type="auto"/>
            <w:tcBorders>
              <w:top w:val="nil"/>
              <w:left w:val="single" w:sz="4" w:space="0" w:color="auto"/>
              <w:bottom w:val="single" w:sz="4" w:space="0" w:color="auto"/>
              <w:right w:val="single" w:sz="4" w:space="0" w:color="auto"/>
            </w:tcBorders>
            <w:shd w:val="clear" w:color="auto" w:fill="auto"/>
            <w:vAlign w:val="center"/>
            <w:hideMark/>
          </w:tcPr>
          <w:p w:rsidR="00FD595B" w:rsidRPr="00FD595B" w:rsidRDefault="00FD595B" w:rsidP="00FD595B">
            <w:pPr>
              <w:ind w:left="176"/>
              <w:rPr>
                <w:bCs/>
                <w:color w:val="000000"/>
                <w:sz w:val="22"/>
                <w:szCs w:val="16"/>
              </w:rPr>
            </w:pPr>
            <w:r w:rsidRPr="00FD595B">
              <w:rPr>
                <w:bCs/>
                <w:color w:val="000000"/>
                <w:sz w:val="22"/>
                <w:szCs w:val="16"/>
              </w:rPr>
              <w:t>хозяйства населения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7,8</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18,4</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2,3</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16,9</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15,9</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5,2</w:t>
            </w:r>
          </w:p>
        </w:tc>
      </w:tr>
      <w:tr w:rsidR="00FD595B" w:rsidTr="00FD595B">
        <w:tc>
          <w:tcPr>
            <w:tcW w:w="0" w:type="auto"/>
            <w:tcBorders>
              <w:top w:val="nil"/>
              <w:left w:val="single" w:sz="4" w:space="0" w:color="auto"/>
              <w:bottom w:val="single" w:sz="4" w:space="0" w:color="auto"/>
              <w:right w:val="single" w:sz="4" w:space="0" w:color="auto"/>
            </w:tcBorders>
            <w:shd w:val="clear" w:color="auto" w:fill="auto"/>
            <w:vAlign w:val="center"/>
            <w:hideMark/>
          </w:tcPr>
          <w:p w:rsidR="00FD595B" w:rsidRPr="00FD595B" w:rsidRDefault="00FD595B" w:rsidP="00FD595B">
            <w:pPr>
              <w:ind w:left="176"/>
              <w:rPr>
                <w:bCs/>
                <w:color w:val="000000"/>
                <w:sz w:val="22"/>
                <w:szCs w:val="16"/>
              </w:rPr>
            </w:pPr>
            <w:r w:rsidRPr="00FD595B">
              <w:rPr>
                <w:bCs/>
                <w:color w:val="000000"/>
                <w:sz w:val="22"/>
                <w:szCs w:val="16"/>
              </w:rPr>
              <w:t>крестьянские (фермерские) хозяйства и индивидуальные предприниматели</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3,1</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11,8</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5,7</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11,2</w:t>
            </w:r>
          </w:p>
        </w:tc>
        <w:tc>
          <w:tcPr>
            <w:tcW w:w="0" w:type="auto"/>
            <w:tcBorders>
              <w:top w:val="nil"/>
              <w:left w:val="nil"/>
              <w:bottom w:val="single" w:sz="4" w:space="0" w:color="auto"/>
              <w:right w:val="single" w:sz="4" w:space="0" w:color="auto"/>
            </w:tcBorders>
            <w:shd w:val="clear" w:color="auto" w:fill="auto"/>
            <w:noWrap/>
            <w:vAlign w:val="center"/>
            <w:hideMark/>
          </w:tcPr>
          <w:p w:rsidR="00FD595B" w:rsidRPr="00250FAA" w:rsidRDefault="00FD595B">
            <w:pPr>
              <w:jc w:val="center"/>
              <w:rPr>
                <w:color w:val="000000"/>
                <w:sz w:val="22"/>
                <w:szCs w:val="22"/>
              </w:rPr>
            </w:pPr>
            <w:r w:rsidRPr="00250FAA">
              <w:rPr>
                <w:color w:val="000000"/>
                <w:sz w:val="22"/>
                <w:szCs w:val="22"/>
              </w:rPr>
              <w:t>0,2</w:t>
            </w:r>
          </w:p>
        </w:tc>
      </w:tr>
    </w:tbl>
    <w:p w:rsidR="00250FAA" w:rsidRDefault="00250FAA" w:rsidP="00FD595B">
      <w:pPr>
        <w:spacing w:before="120" w:line="288" w:lineRule="auto"/>
        <w:ind w:firstLine="709"/>
        <w:jc w:val="both"/>
        <w:rPr>
          <w:bCs/>
          <w:sz w:val="28"/>
          <w:szCs w:val="28"/>
        </w:rPr>
      </w:pPr>
    </w:p>
    <w:p w:rsidR="006F616D" w:rsidRPr="0083097D" w:rsidRDefault="006F616D" w:rsidP="00FD595B">
      <w:pPr>
        <w:spacing w:before="120" w:line="288" w:lineRule="auto"/>
        <w:ind w:firstLine="709"/>
        <w:jc w:val="both"/>
        <w:rPr>
          <w:bCs/>
          <w:sz w:val="28"/>
          <w:szCs w:val="28"/>
        </w:rPr>
      </w:pPr>
      <w:r w:rsidRPr="0083097D">
        <w:rPr>
          <w:bCs/>
          <w:sz w:val="28"/>
          <w:szCs w:val="28"/>
        </w:rPr>
        <w:t>Строительство</w:t>
      </w:r>
      <w:bookmarkEnd w:id="3"/>
      <w:bookmarkEnd w:id="4"/>
    </w:p>
    <w:p w:rsidR="008D2518" w:rsidRPr="008D2518" w:rsidRDefault="008D2518" w:rsidP="00104932">
      <w:pPr>
        <w:spacing w:line="288" w:lineRule="auto"/>
        <w:ind w:firstLine="709"/>
        <w:jc w:val="both"/>
        <w:rPr>
          <w:bCs/>
          <w:sz w:val="28"/>
          <w:szCs w:val="28"/>
        </w:rPr>
      </w:pPr>
      <w:r w:rsidRPr="008D2518">
        <w:rPr>
          <w:bCs/>
          <w:sz w:val="28"/>
          <w:szCs w:val="28"/>
        </w:rPr>
        <w:t>В январе-августе 2015 года на территории Архангельской област</w:t>
      </w:r>
      <w:r w:rsidR="00250FAA">
        <w:rPr>
          <w:bCs/>
          <w:sz w:val="28"/>
          <w:szCs w:val="28"/>
        </w:rPr>
        <w:t xml:space="preserve">и ввод жилья увеличился на 12,6% </w:t>
      </w:r>
      <w:r w:rsidRPr="008D2518">
        <w:rPr>
          <w:bCs/>
          <w:sz w:val="28"/>
          <w:szCs w:val="28"/>
        </w:rPr>
        <w:t xml:space="preserve">к аналогичному периоду прошлого года </w:t>
      </w:r>
      <w:r w:rsidRPr="008D2518">
        <w:rPr>
          <w:bCs/>
          <w:sz w:val="28"/>
          <w:szCs w:val="28"/>
        </w:rPr>
        <w:br/>
        <w:t>и составил 188,9 тыс. кв. метров. Индивидуальными застройщиками введено 91,1 тыс. кв. метров жилья, по сравнению с январ</w:t>
      </w:r>
      <w:r w:rsidR="005C68D5">
        <w:rPr>
          <w:bCs/>
          <w:sz w:val="28"/>
          <w:szCs w:val="28"/>
        </w:rPr>
        <w:t>ё</w:t>
      </w:r>
      <w:r w:rsidRPr="008D2518">
        <w:rPr>
          <w:bCs/>
          <w:sz w:val="28"/>
          <w:szCs w:val="28"/>
        </w:rPr>
        <w:t>м-августом 2014 года ввод увеличился на 14,0</w:t>
      </w:r>
      <w:r w:rsidR="00E51274">
        <w:rPr>
          <w:bCs/>
          <w:sz w:val="28"/>
          <w:szCs w:val="28"/>
        </w:rPr>
        <w:t>%</w:t>
      </w:r>
      <w:r w:rsidRPr="008D2518">
        <w:rPr>
          <w:bCs/>
          <w:sz w:val="28"/>
          <w:szCs w:val="28"/>
        </w:rPr>
        <w:t>.</w:t>
      </w:r>
      <w:r w:rsidR="00250FAA">
        <w:rPr>
          <w:bCs/>
          <w:sz w:val="28"/>
          <w:szCs w:val="28"/>
        </w:rPr>
        <w:t xml:space="preserve"> Наибольший удельный вес в общем объёме введённых домов принадлежит: г. Архангельску, Котласу, г. Коряжме, Приморскому, Вельскому и Котласскому муниципальным районам, данные муниципальные образования обеспечили порядка 70% общего ввода жилья.</w:t>
      </w:r>
    </w:p>
    <w:p w:rsidR="00250FAA" w:rsidRPr="008D2518" w:rsidRDefault="00250FAA" w:rsidP="00104932">
      <w:pPr>
        <w:spacing w:line="288" w:lineRule="auto"/>
        <w:ind w:firstLine="709"/>
        <w:jc w:val="both"/>
        <w:rPr>
          <w:bCs/>
          <w:sz w:val="28"/>
          <w:szCs w:val="28"/>
        </w:rPr>
      </w:pPr>
    </w:p>
    <w:p w:rsidR="006F616D" w:rsidRPr="00B35A96" w:rsidRDefault="00063245" w:rsidP="00104932">
      <w:pPr>
        <w:spacing w:line="288" w:lineRule="auto"/>
        <w:ind w:firstLine="709"/>
        <w:jc w:val="both"/>
        <w:rPr>
          <w:bCs/>
          <w:sz w:val="28"/>
          <w:szCs w:val="28"/>
        </w:rPr>
      </w:pPr>
      <w:r w:rsidRPr="00B35A96">
        <w:rPr>
          <w:bCs/>
          <w:sz w:val="28"/>
          <w:szCs w:val="28"/>
        </w:rPr>
        <w:t>Потребительский рынок</w:t>
      </w:r>
    </w:p>
    <w:p w:rsidR="008D2518" w:rsidRPr="00250FAA" w:rsidRDefault="007B14CC" w:rsidP="00250FAA">
      <w:pPr>
        <w:spacing w:line="288" w:lineRule="auto"/>
        <w:ind w:firstLine="709"/>
        <w:jc w:val="both"/>
        <w:rPr>
          <w:bCs/>
          <w:sz w:val="28"/>
          <w:szCs w:val="28"/>
        </w:rPr>
      </w:pPr>
      <w:r w:rsidRPr="00B35A96">
        <w:rPr>
          <w:bCs/>
          <w:sz w:val="28"/>
          <w:szCs w:val="28"/>
        </w:rPr>
        <w:t xml:space="preserve">Оборот розничной торговли </w:t>
      </w:r>
      <w:r w:rsidR="002C413D" w:rsidRPr="00B35A96">
        <w:rPr>
          <w:bCs/>
          <w:sz w:val="28"/>
          <w:szCs w:val="28"/>
        </w:rPr>
        <w:t>за январь-август 201</w:t>
      </w:r>
      <w:r w:rsidR="00B35A96" w:rsidRPr="00B35A96">
        <w:rPr>
          <w:bCs/>
          <w:sz w:val="28"/>
          <w:szCs w:val="28"/>
        </w:rPr>
        <w:t>5</w:t>
      </w:r>
      <w:r w:rsidR="002C413D" w:rsidRPr="00B35A96">
        <w:rPr>
          <w:bCs/>
          <w:sz w:val="28"/>
          <w:szCs w:val="28"/>
        </w:rPr>
        <w:t xml:space="preserve"> года по</w:t>
      </w:r>
      <w:r w:rsidR="00470513">
        <w:rPr>
          <w:bCs/>
          <w:sz w:val="28"/>
          <w:szCs w:val="28"/>
        </w:rPr>
        <w:t> </w:t>
      </w:r>
      <w:r w:rsidR="002C413D" w:rsidRPr="00B35A96">
        <w:rPr>
          <w:bCs/>
          <w:sz w:val="28"/>
          <w:szCs w:val="28"/>
        </w:rPr>
        <w:t xml:space="preserve">Архангельской области </w:t>
      </w:r>
      <w:r w:rsidRPr="00B35A96">
        <w:rPr>
          <w:bCs/>
          <w:sz w:val="28"/>
          <w:szCs w:val="28"/>
        </w:rPr>
        <w:t xml:space="preserve">составил </w:t>
      </w:r>
      <w:r w:rsidR="00B35A96" w:rsidRPr="00B35A96">
        <w:rPr>
          <w:bCs/>
          <w:sz w:val="28"/>
          <w:szCs w:val="28"/>
        </w:rPr>
        <w:t>143,0 млрд.</w:t>
      </w:r>
      <w:r w:rsidRPr="00B35A96">
        <w:rPr>
          <w:bCs/>
          <w:sz w:val="28"/>
          <w:szCs w:val="28"/>
        </w:rPr>
        <w:t xml:space="preserve"> рублей, что в сопоставимых ценах составляет </w:t>
      </w:r>
      <w:r w:rsidR="00B35A96" w:rsidRPr="00B35A96">
        <w:rPr>
          <w:bCs/>
          <w:sz w:val="28"/>
          <w:szCs w:val="28"/>
        </w:rPr>
        <w:t>91,9</w:t>
      </w:r>
      <w:r w:rsidRPr="00B35A96">
        <w:rPr>
          <w:bCs/>
          <w:sz w:val="28"/>
          <w:szCs w:val="28"/>
        </w:rPr>
        <w:t xml:space="preserve">% к </w:t>
      </w:r>
      <w:r w:rsidR="002C413D" w:rsidRPr="00B35A96">
        <w:rPr>
          <w:bCs/>
          <w:sz w:val="28"/>
          <w:szCs w:val="28"/>
        </w:rPr>
        <w:t>январю-</w:t>
      </w:r>
      <w:r w:rsidRPr="00B35A96">
        <w:rPr>
          <w:bCs/>
          <w:sz w:val="28"/>
          <w:szCs w:val="28"/>
        </w:rPr>
        <w:t>августу 201</w:t>
      </w:r>
      <w:r w:rsidR="00B35A96" w:rsidRPr="00B35A96">
        <w:rPr>
          <w:bCs/>
          <w:sz w:val="28"/>
          <w:szCs w:val="28"/>
        </w:rPr>
        <w:t>4</w:t>
      </w:r>
      <w:r w:rsidRPr="00B35A96">
        <w:rPr>
          <w:bCs/>
          <w:sz w:val="28"/>
          <w:szCs w:val="28"/>
        </w:rPr>
        <w:t xml:space="preserve"> года</w:t>
      </w:r>
      <w:r w:rsidR="00AB28E0">
        <w:rPr>
          <w:bCs/>
          <w:sz w:val="28"/>
          <w:szCs w:val="28"/>
        </w:rPr>
        <w:t>.</w:t>
      </w:r>
      <w:r w:rsidR="002C413D" w:rsidRPr="00B35A96">
        <w:rPr>
          <w:bCs/>
          <w:sz w:val="28"/>
          <w:szCs w:val="28"/>
        </w:rPr>
        <w:t xml:space="preserve"> </w:t>
      </w:r>
      <w:r w:rsidRPr="00B35A96">
        <w:rPr>
          <w:bCs/>
          <w:sz w:val="28"/>
          <w:szCs w:val="28"/>
        </w:rPr>
        <w:t xml:space="preserve">Оборот общественного питания </w:t>
      </w:r>
      <w:r w:rsidR="006D76CD" w:rsidRPr="00B35A96">
        <w:rPr>
          <w:bCs/>
          <w:sz w:val="28"/>
          <w:szCs w:val="28"/>
        </w:rPr>
        <w:t>за январь-август 201</w:t>
      </w:r>
      <w:r w:rsidR="00B35A96" w:rsidRPr="00B35A96">
        <w:rPr>
          <w:bCs/>
          <w:sz w:val="28"/>
          <w:szCs w:val="28"/>
        </w:rPr>
        <w:t>5</w:t>
      </w:r>
      <w:r w:rsidR="006D76CD" w:rsidRPr="00B35A96">
        <w:rPr>
          <w:bCs/>
          <w:sz w:val="28"/>
          <w:szCs w:val="28"/>
        </w:rPr>
        <w:t xml:space="preserve"> года по Архангельской области </w:t>
      </w:r>
      <w:r w:rsidRPr="00B35A96">
        <w:rPr>
          <w:bCs/>
          <w:sz w:val="28"/>
          <w:szCs w:val="28"/>
        </w:rPr>
        <w:t xml:space="preserve">составил </w:t>
      </w:r>
      <w:r w:rsidR="00AB28E0">
        <w:rPr>
          <w:bCs/>
          <w:sz w:val="28"/>
          <w:szCs w:val="28"/>
        </w:rPr>
        <w:br/>
      </w:r>
      <w:r w:rsidR="00B35A96" w:rsidRPr="00B35A96">
        <w:rPr>
          <w:bCs/>
          <w:sz w:val="28"/>
          <w:szCs w:val="28"/>
        </w:rPr>
        <w:t>6,5 млрд.</w:t>
      </w:r>
      <w:r w:rsidRPr="00B35A96">
        <w:rPr>
          <w:bCs/>
          <w:sz w:val="28"/>
          <w:szCs w:val="28"/>
        </w:rPr>
        <w:t xml:space="preserve"> рублей, или </w:t>
      </w:r>
      <w:r w:rsidR="00B35A96" w:rsidRPr="00B35A96">
        <w:rPr>
          <w:bCs/>
          <w:sz w:val="28"/>
          <w:szCs w:val="28"/>
        </w:rPr>
        <w:t>90,0</w:t>
      </w:r>
      <w:r w:rsidRPr="00B35A96">
        <w:rPr>
          <w:bCs/>
          <w:sz w:val="28"/>
          <w:szCs w:val="28"/>
        </w:rPr>
        <w:t>% (в сопоставимых ценах) к соответствующему периоду предыдущего года</w:t>
      </w:r>
      <w:r w:rsidR="006D76CD" w:rsidRPr="00B35A96">
        <w:rPr>
          <w:bCs/>
          <w:sz w:val="28"/>
          <w:szCs w:val="28"/>
        </w:rPr>
        <w:t xml:space="preserve">. </w:t>
      </w:r>
      <w:r w:rsidR="008D2518" w:rsidRPr="00887050">
        <w:rPr>
          <w:sz w:val="28"/>
          <w:szCs w:val="28"/>
        </w:rPr>
        <w:t>Снижение индекс</w:t>
      </w:r>
      <w:r w:rsidR="00250FAA">
        <w:rPr>
          <w:sz w:val="28"/>
          <w:szCs w:val="28"/>
        </w:rPr>
        <w:t>ов</w:t>
      </w:r>
      <w:r w:rsidR="008D2518" w:rsidRPr="00887050">
        <w:rPr>
          <w:sz w:val="28"/>
          <w:szCs w:val="28"/>
        </w:rPr>
        <w:t xml:space="preserve"> физического объема обусловлено сжатием потребительского спроса вследст</w:t>
      </w:r>
      <w:r w:rsidR="00AB28E0">
        <w:rPr>
          <w:sz w:val="28"/>
          <w:szCs w:val="28"/>
        </w:rPr>
        <w:t xml:space="preserve">вие снижения доходов населения </w:t>
      </w:r>
      <w:r w:rsidR="008D2518" w:rsidRPr="00887050">
        <w:rPr>
          <w:sz w:val="28"/>
          <w:szCs w:val="28"/>
        </w:rPr>
        <w:t>и инфляционного давления.</w:t>
      </w:r>
    </w:p>
    <w:p w:rsidR="008D2518" w:rsidRPr="0029056C" w:rsidRDefault="008D2518" w:rsidP="00104932">
      <w:pPr>
        <w:pStyle w:val="aff5"/>
        <w:widowControl w:val="0"/>
        <w:spacing w:before="0" w:beforeAutospacing="0" w:after="0" w:afterAutospacing="0" w:line="288" w:lineRule="auto"/>
        <w:ind w:firstLine="709"/>
        <w:jc w:val="both"/>
        <w:rPr>
          <w:sz w:val="28"/>
          <w:szCs w:val="28"/>
          <w:highlight w:val="yellow"/>
        </w:rPr>
      </w:pPr>
      <w:r w:rsidRPr="008665B6">
        <w:rPr>
          <w:sz w:val="28"/>
          <w:szCs w:val="28"/>
        </w:rPr>
        <w:t>В макроструктуре оборота розничной торговли доля продовольственных товаров составила 56,6</w:t>
      </w:r>
      <w:r w:rsidR="00470513">
        <w:rPr>
          <w:sz w:val="28"/>
          <w:szCs w:val="28"/>
        </w:rPr>
        <w:t>%</w:t>
      </w:r>
      <w:r w:rsidRPr="008665B6">
        <w:rPr>
          <w:sz w:val="28"/>
          <w:szCs w:val="28"/>
        </w:rPr>
        <w:t>, непродовольственных – 43,4</w:t>
      </w:r>
      <w:r w:rsidR="00470513">
        <w:rPr>
          <w:sz w:val="28"/>
          <w:szCs w:val="28"/>
        </w:rPr>
        <w:t>%</w:t>
      </w:r>
      <w:r w:rsidRPr="00AB3808">
        <w:rPr>
          <w:sz w:val="28"/>
          <w:szCs w:val="28"/>
        </w:rPr>
        <w:t>, при этом следует отметить, что по ср</w:t>
      </w:r>
      <w:r w:rsidR="00470513">
        <w:rPr>
          <w:sz w:val="28"/>
          <w:szCs w:val="28"/>
        </w:rPr>
        <w:t xml:space="preserve">авнению </w:t>
      </w:r>
      <w:r w:rsidRPr="00AB3808">
        <w:rPr>
          <w:sz w:val="28"/>
          <w:szCs w:val="28"/>
        </w:rPr>
        <w:t xml:space="preserve">с аналогичным периодом 2014 </w:t>
      </w:r>
      <w:r w:rsidRPr="00AB3808">
        <w:rPr>
          <w:sz w:val="28"/>
          <w:szCs w:val="28"/>
        </w:rPr>
        <w:lastRenderedPageBreak/>
        <w:t xml:space="preserve">года сократилась доля непродовольственных товаров – на два процентных пункта. </w:t>
      </w:r>
    </w:p>
    <w:p w:rsidR="008D2518" w:rsidRPr="003C7732" w:rsidRDefault="008D2518" w:rsidP="00104932">
      <w:pPr>
        <w:pStyle w:val="aff5"/>
        <w:widowControl w:val="0"/>
        <w:spacing w:before="0" w:beforeAutospacing="0" w:after="0" w:afterAutospacing="0" w:line="288" w:lineRule="auto"/>
        <w:ind w:firstLine="709"/>
        <w:jc w:val="both"/>
        <w:rPr>
          <w:sz w:val="28"/>
          <w:szCs w:val="28"/>
        </w:rPr>
      </w:pPr>
      <w:r w:rsidRPr="00F72DD8">
        <w:rPr>
          <w:sz w:val="28"/>
          <w:szCs w:val="28"/>
        </w:rPr>
        <w:t>Индекс потребительских цен по итогам восьми месяцев 2015 года составил 108,9</w:t>
      </w:r>
      <w:r w:rsidR="00470513">
        <w:rPr>
          <w:sz w:val="28"/>
          <w:szCs w:val="28"/>
        </w:rPr>
        <w:t xml:space="preserve">% </w:t>
      </w:r>
      <w:r w:rsidRPr="00F72DD8">
        <w:rPr>
          <w:sz w:val="28"/>
          <w:szCs w:val="28"/>
        </w:rPr>
        <w:t>против 105,7</w:t>
      </w:r>
      <w:r w:rsidR="00470513">
        <w:rPr>
          <w:sz w:val="28"/>
          <w:szCs w:val="28"/>
        </w:rPr>
        <w:t xml:space="preserve">% </w:t>
      </w:r>
      <w:r w:rsidRPr="00F72DD8">
        <w:rPr>
          <w:sz w:val="28"/>
          <w:szCs w:val="28"/>
        </w:rPr>
        <w:t xml:space="preserve">за аналогичный период </w:t>
      </w:r>
      <w:r>
        <w:rPr>
          <w:sz w:val="28"/>
          <w:szCs w:val="28"/>
        </w:rPr>
        <w:t>прошлого года.</w:t>
      </w:r>
    </w:p>
    <w:p w:rsidR="00987514" w:rsidRPr="00987514" w:rsidRDefault="00987514" w:rsidP="00104932">
      <w:pPr>
        <w:spacing w:line="288" w:lineRule="auto"/>
        <w:ind w:firstLine="709"/>
        <w:jc w:val="both"/>
        <w:rPr>
          <w:bCs/>
          <w:sz w:val="28"/>
          <w:szCs w:val="28"/>
        </w:rPr>
      </w:pPr>
      <w:r w:rsidRPr="00987514">
        <w:rPr>
          <w:bCs/>
          <w:sz w:val="28"/>
          <w:szCs w:val="28"/>
        </w:rPr>
        <w:t>Структура потребительской инфляции в январе-августе 2015 года представлена в таблице.</w:t>
      </w:r>
    </w:p>
    <w:tbl>
      <w:tblPr>
        <w:tblW w:w="9668" w:type="dxa"/>
        <w:tblInd w:w="-34" w:type="dxa"/>
        <w:tblLayout w:type="fixed"/>
        <w:tblLook w:val="04A0"/>
      </w:tblPr>
      <w:tblGrid>
        <w:gridCol w:w="1702"/>
        <w:gridCol w:w="850"/>
        <w:gridCol w:w="992"/>
        <w:gridCol w:w="738"/>
        <w:gridCol w:w="850"/>
        <w:gridCol w:w="851"/>
        <w:gridCol w:w="850"/>
        <w:gridCol w:w="851"/>
        <w:gridCol w:w="850"/>
        <w:gridCol w:w="1134"/>
      </w:tblGrid>
      <w:tr w:rsidR="00987514" w:rsidRPr="00987514" w:rsidTr="00987514">
        <w:trPr>
          <w:tblHeader/>
        </w:trPr>
        <w:tc>
          <w:tcPr>
            <w:tcW w:w="1702" w:type="dxa"/>
            <w:vMerge w:val="restart"/>
            <w:tcBorders>
              <w:top w:val="single" w:sz="4" w:space="0" w:color="auto"/>
              <w:left w:val="single" w:sz="4" w:space="0" w:color="auto"/>
              <w:right w:val="single" w:sz="4" w:space="0" w:color="auto"/>
            </w:tcBorders>
            <w:shd w:val="clear" w:color="auto" w:fill="auto"/>
            <w:vAlign w:val="center"/>
            <w:hideMark/>
          </w:tcPr>
          <w:p w:rsidR="00987514" w:rsidRPr="00987514" w:rsidRDefault="00987514" w:rsidP="00470513">
            <w:pPr>
              <w:jc w:val="center"/>
              <w:rPr>
                <w:color w:val="000000"/>
                <w:spacing w:val="-4"/>
                <w:sz w:val="22"/>
                <w:szCs w:val="22"/>
              </w:rPr>
            </w:pPr>
            <w:r w:rsidRPr="00987514">
              <w:rPr>
                <w:color w:val="000000"/>
                <w:spacing w:val="-4"/>
                <w:sz w:val="22"/>
                <w:szCs w:val="22"/>
              </w:rPr>
              <w:t> Наименование показателя</w:t>
            </w:r>
          </w:p>
        </w:tc>
        <w:tc>
          <w:tcPr>
            <w:tcW w:w="6832" w:type="dxa"/>
            <w:gridSpan w:val="8"/>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pacing w:val="-4"/>
                <w:sz w:val="22"/>
                <w:szCs w:val="22"/>
              </w:rPr>
            </w:pPr>
            <w:r w:rsidRPr="00987514">
              <w:rPr>
                <w:color w:val="000000"/>
                <w:spacing w:val="-4"/>
                <w:sz w:val="22"/>
                <w:szCs w:val="22"/>
              </w:rPr>
              <w:t>% к предыдущему месяцу</w:t>
            </w:r>
          </w:p>
        </w:tc>
        <w:tc>
          <w:tcPr>
            <w:tcW w:w="1134" w:type="dxa"/>
            <w:vMerge w:val="restart"/>
            <w:tcBorders>
              <w:top w:val="single" w:sz="4" w:space="0" w:color="auto"/>
              <w:left w:val="single" w:sz="4" w:space="0" w:color="auto"/>
              <w:right w:val="single" w:sz="4" w:space="0" w:color="auto"/>
            </w:tcBorders>
            <w:vAlign w:val="center"/>
          </w:tcPr>
          <w:p w:rsidR="00987514" w:rsidRPr="00987514" w:rsidRDefault="00987514" w:rsidP="00470513">
            <w:pPr>
              <w:jc w:val="center"/>
              <w:rPr>
                <w:color w:val="000000"/>
                <w:spacing w:val="-4"/>
                <w:sz w:val="22"/>
                <w:szCs w:val="22"/>
                <w:highlight w:val="yellow"/>
              </w:rPr>
            </w:pPr>
            <w:r w:rsidRPr="00987514">
              <w:rPr>
                <w:color w:val="000000"/>
                <w:spacing w:val="-4"/>
                <w:sz w:val="22"/>
                <w:szCs w:val="22"/>
              </w:rPr>
              <w:t>% август 2015 г. к декабрю 2014 г.</w:t>
            </w:r>
          </w:p>
        </w:tc>
      </w:tr>
      <w:tr w:rsidR="00987514" w:rsidRPr="00987514" w:rsidTr="00987514">
        <w:trPr>
          <w:tblHeader/>
        </w:trPr>
        <w:tc>
          <w:tcPr>
            <w:tcW w:w="1702" w:type="dxa"/>
            <w:vMerge/>
            <w:tcBorders>
              <w:left w:val="single" w:sz="4" w:space="0" w:color="auto"/>
              <w:bottom w:val="single" w:sz="4" w:space="0" w:color="auto"/>
              <w:right w:val="single" w:sz="4" w:space="0" w:color="auto"/>
            </w:tcBorders>
            <w:shd w:val="clear" w:color="auto" w:fill="auto"/>
            <w:vAlign w:val="center"/>
          </w:tcPr>
          <w:p w:rsidR="00987514" w:rsidRPr="00987514" w:rsidRDefault="00987514" w:rsidP="00470513">
            <w:pPr>
              <w:jc w:val="center"/>
              <w:rPr>
                <w:color w:val="000000"/>
                <w:spacing w:val="-4"/>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pacing w:val="-6"/>
                <w:sz w:val="22"/>
                <w:szCs w:val="22"/>
              </w:rPr>
            </w:pPr>
            <w:r w:rsidRPr="00987514">
              <w:rPr>
                <w:color w:val="000000"/>
                <w:spacing w:val="-6"/>
                <w:sz w:val="22"/>
                <w:szCs w:val="22"/>
              </w:rPr>
              <w:t xml:space="preserve">январь </w:t>
            </w:r>
          </w:p>
        </w:tc>
        <w:tc>
          <w:tcPr>
            <w:tcW w:w="992"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pacing w:val="-6"/>
                <w:sz w:val="22"/>
                <w:szCs w:val="22"/>
              </w:rPr>
            </w:pPr>
            <w:r w:rsidRPr="00987514">
              <w:rPr>
                <w:color w:val="000000"/>
                <w:spacing w:val="-6"/>
                <w:sz w:val="22"/>
                <w:szCs w:val="22"/>
              </w:rPr>
              <w:t xml:space="preserve">февраль </w:t>
            </w:r>
          </w:p>
        </w:tc>
        <w:tc>
          <w:tcPr>
            <w:tcW w:w="738"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pacing w:val="-6"/>
                <w:sz w:val="22"/>
                <w:szCs w:val="22"/>
              </w:rPr>
            </w:pPr>
            <w:r w:rsidRPr="00987514">
              <w:rPr>
                <w:color w:val="000000"/>
                <w:spacing w:val="-6"/>
                <w:sz w:val="22"/>
                <w:szCs w:val="22"/>
              </w:rPr>
              <w:t xml:space="preserve">март </w:t>
            </w:r>
          </w:p>
        </w:tc>
        <w:tc>
          <w:tcPr>
            <w:tcW w:w="850"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pacing w:val="-6"/>
                <w:sz w:val="22"/>
                <w:szCs w:val="22"/>
              </w:rPr>
            </w:pPr>
            <w:r w:rsidRPr="00987514">
              <w:rPr>
                <w:color w:val="000000"/>
                <w:spacing w:val="-6"/>
                <w:sz w:val="22"/>
                <w:szCs w:val="22"/>
              </w:rPr>
              <w:t xml:space="preserve">апрель </w:t>
            </w:r>
          </w:p>
        </w:tc>
        <w:tc>
          <w:tcPr>
            <w:tcW w:w="851"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pacing w:val="-6"/>
                <w:sz w:val="22"/>
                <w:szCs w:val="22"/>
              </w:rPr>
            </w:pPr>
            <w:r w:rsidRPr="00987514">
              <w:rPr>
                <w:color w:val="000000"/>
                <w:spacing w:val="-6"/>
                <w:sz w:val="22"/>
                <w:szCs w:val="22"/>
              </w:rPr>
              <w:t xml:space="preserve">май </w:t>
            </w:r>
          </w:p>
        </w:tc>
        <w:tc>
          <w:tcPr>
            <w:tcW w:w="850" w:type="dxa"/>
            <w:tcBorders>
              <w:top w:val="single" w:sz="4" w:space="0" w:color="auto"/>
              <w:left w:val="nil"/>
              <w:bottom w:val="single" w:sz="4" w:space="0" w:color="auto"/>
              <w:right w:val="single" w:sz="4" w:space="0" w:color="auto"/>
            </w:tcBorders>
            <w:vAlign w:val="center"/>
          </w:tcPr>
          <w:p w:rsidR="00987514" w:rsidRPr="00987514" w:rsidRDefault="00987514" w:rsidP="00470513">
            <w:pPr>
              <w:jc w:val="center"/>
              <w:rPr>
                <w:color w:val="000000"/>
                <w:spacing w:val="-4"/>
                <w:sz w:val="22"/>
                <w:szCs w:val="22"/>
              </w:rPr>
            </w:pPr>
            <w:r w:rsidRPr="00987514">
              <w:rPr>
                <w:color w:val="000000"/>
                <w:spacing w:val="-4"/>
                <w:sz w:val="22"/>
                <w:szCs w:val="22"/>
              </w:rPr>
              <w:t xml:space="preserve">июнь </w:t>
            </w:r>
          </w:p>
        </w:tc>
        <w:tc>
          <w:tcPr>
            <w:tcW w:w="851" w:type="dxa"/>
            <w:tcBorders>
              <w:left w:val="single" w:sz="4" w:space="0" w:color="auto"/>
              <w:bottom w:val="single" w:sz="4" w:space="0" w:color="auto"/>
              <w:right w:val="single" w:sz="4" w:space="0" w:color="auto"/>
            </w:tcBorders>
            <w:vAlign w:val="center"/>
          </w:tcPr>
          <w:p w:rsidR="00987514" w:rsidRPr="00987514" w:rsidRDefault="00987514" w:rsidP="00470513">
            <w:pPr>
              <w:jc w:val="center"/>
              <w:rPr>
                <w:color w:val="000000"/>
                <w:spacing w:val="-4"/>
                <w:sz w:val="22"/>
                <w:szCs w:val="22"/>
              </w:rPr>
            </w:pPr>
            <w:r w:rsidRPr="00987514">
              <w:rPr>
                <w:color w:val="000000"/>
                <w:spacing w:val="-4"/>
                <w:sz w:val="22"/>
                <w:szCs w:val="22"/>
              </w:rPr>
              <w:t xml:space="preserve">июль </w:t>
            </w:r>
          </w:p>
        </w:tc>
        <w:tc>
          <w:tcPr>
            <w:tcW w:w="850" w:type="dxa"/>
            <w:tcBorders>
              <w:left w:val="single" w:sz="4" w:space="0" w:color="auto"/>
              <w:bottom w:val="single" w:sz="4" w:space="0" w:color="auto"/>
              <w:right w:val="single" w:sz="4" w:space="0" w:color="auto"/>
            </w:tcBorders>
            <w:vAlign w:val="center"/>
          </w:tcPr>
          <w:p w:rsidR="00987514" w:rsidRPr="00987514" w:rsidRDefault="00987514" w:rsidP="00470513">
            <w:pPr>
              <w:jc w:val="center"/>
              <w:rPr>
                <w:color w:val="000000"/>
                <w:spacing w:val="-4"/>
                <w:sz w:val="22"/>
                <w:szCs w:val="22"/>
              </w:rPr>
            </w:pPr>
            <w:r w:rsidRPr="00987514">
              <w:rPr>
                <w:color w:val="000000"/>
                <w:spacing w:val="-4"/>
                <w:sz w:val="22"/>
                <w:szCs w:val="22"/>
              </w:rPr>
              <w:t xml:space="preserve">август </w:t>
            </w:r>
          </w:p>
        </w:tc>
        <w:tc>
          <w:tcPr>
            <w:tcW w:w="1134" w:type="dxa"/>
            <w:vMerge/>
            <w:tcBorders>
              <w:left w:val="single" w:sz="4" w:space="0" w:color="auto"/>
              <w:bottom w:val="single" w:sz="4" w:space="0" w:color="auto"/>
              <w:right w:val="single" w:sz="4" w:space="0" w:color="auto"/>
            </w:tcBorders>
            <w:vAlign w:val="center"/>
          </w:tcPr>
          <w:p w:rsidR="00987514" w:rsidRPr="00987514" w:rsidRDefault="00987514" w:rsidP="00470513">
            <w:pPr>
              <w:jc w:val="center"/>
              <w:rPr>
                <w:color w:val="000000"/>
                <w:spacing w:val="-4"/>
                <w:sz w:val="22"/>
                <w:szCs w:val="22"/>
                <w:highlight w:val="yellow"/>
              </w:rPr>
            </w:pPr>
          </w:p>
        </w:tc>
      </w:tr>
      <w:tr w:rsidR="00987514" w:rsidRPr="00987514" w:rsidTr="00987514">
        <w:tc>
          <w:tcPr>
            <w:tcW w:w="1702" w:type="dxa"/>
            <w:tcBorders>
              <w:top w:val="nil"/>
              <w:left w:val="single" w:sz="4" w:space="0" w:color="auto"/>
              <w:bottom w:val="single" w:sz="4" w:space="0" w:color="auto"/>
              <w:right w:val="single" w:sz="4" w:space="0" w:color="auto"/>
            </w:tcBorders>
            <w:shd w:val="clear" w:color="auto" w:fill="auto"/>
            <w:vAlign w:val="center"/>
          </w:tcPr>
          <w:p w:rsidR="00987514" w:rsidRPr="00987514" w:rsidRDefault="00987514" w:rsidP="00470513">
            <w:pPr>
              <w:rPr>
                <w:color w:val="000000"/>
                <w:sz w:val="22"/>
                <w:szCs w:val="22"/>
              </w:rPr>
            </w:pPr>
            <w:r w:rsidRPr="00987514">
              <w:rPr>
                <w:color w:val="000000"/>
                <w:sz w:val="22"/>
                <w:szCs w:val="22"/>
              </w:rPr>
              <w:t xml:space="preserve">Индекс потребительских цен: </w:t>
            </w:r>
          </w:p>
        </w:tc>
        <w:tc>
          <w:tcPr>
            <w:tcW w:w="850"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p>
        </w:tc>
        <w:tc>
          <w:tcPr>
            <w:tcW w:w="738"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p>
        </w:tc>
        <w:tc>
          <w:tcPr>
            <w:tcW w:w="850" w:type="dxa"/>
            <w:tcBorders>
              <w:top w:val="single" w:sz="4" w:space="0" w:color="auto"/>
              <w:left w:val="nil"/>
              <w:bottom w:val="single" w:sz="4" w:space="0" w:color="auto"/>
              <w:right w:val="single" w:sz="4" w:space="0" w:color="auto"/>
            </w:tcBorders>
            <w:vAlign w:val="center"/>
          </w:tcPr>
          <w:p w:rsidR="00987514" w:rsidRPr="00987514" w:rsidRDefault="00987514" w:rsidP="00470513">
            <w:pPr>
              <w:jc w:val="cente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987514" w:rsidRPr="00987514" w:rsidRDefault="00987514" w:rsidP="00470513">
            <w:pPr>
              <w:jc w:val="center"/>
              <w:rPr>
                <w:color w:val="000000"/>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987514" w:rsidRPr="00987514" w:rsidRDefault="00987514" w:rsidP="00470513">
            <w:pPr>
              <w:jc w:val="center"/>
              <w:rPr>
                <w:color w:val="000000"/>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987514" w:rsidRPr="00987514" w:rsidRDefault="00987514" w:rsidP="00470513">
            <w:pPr>
              <w:jc w:val="center"/>
              <w:rPr>
                <w:color w:val="000000"/>
                <w:sz w:val="22"/>
                <w:szCs w:val="22"/>
                <w:highlight w:val="yellow"/>
              </w:rPr>
            </w:pPr>
          </w:p>
        </w:tc>
      </w:tr>
      <w:tr w:rsidR="00987514" w:rsidRPr="00987514" w:rsidTr="00987514">
        <w:tc>
          <w:tcPr>
            <w:tcW w:w="1702" w:type="dxa"/>
            <w:tcBorders>
              <w:top w:val="nil"/>
              <w:left w:val="single" w:sz="4" w:space="0" w:color="auto"/>
              <w:bottom w:val="single" w:sz="4" w:space="0" w:color="auto"/>
              <w:right w:val="single" w:sz="4" w:space="0" w:color="auto"/>
            </w:tcBorders>
            <w:shd w:val="clear" w:color="auto" w:fill="auto"/>
            <w:vAlign w:val="center"/>
          </w:tcPr>
          <w:p w:rsidR="00987514" w:rsidRPr="00987514" w:rsidRDefault="00987514" w:rsidP="00470513">
            <w:pPr>
              <w:ind w:left="49"/>
              <w:rPr>
                <w:sz w:val="22"/>
                <w:szCs w:val="22"/>
              </w:rPr>
            </w:pPr>
            <w:r w:rsidRPr="00987514">
              <w:rPr>
                <w:sz w:val="22"/>
                <w:szCs w:val="22"/>
              </w:rPr>
              <w:t>все товары и услуги</w:t>
            </w:r>
          </w:p>
        </w:tc>
        <w:tc>
          <w:tcPr>
            <w:tcW w:w="850"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sz w:val="22"/>
                <w:szCs w:val="22"/>
              </w:rPr>
            </w:pPr>
            <w:r w:rsidRPr="00987514">
              <w:rPr>
                <w:sz w:val="22"/>
                <w:szCs w:val="22"/>
              </w:rPr>
              <w:t>104,1</w:t>
            </w:r>
          </w:p>
        </w:tc>
        <w:tc>
          <w:tcPr>
            <w:tcW w:w="992"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sz w:val="22"/>
                <w:szCs w:val="22"/>
              </w:rPr>
            </w:pPr>
            <w:r w:rsidRPr="00987514">
              <w:rPr>
                <w:sz w:val="22"/>
                <w:szCs w:val="22"/>
              </w:rPr>
              <w:t>102,0</w:t>
            </w:r>
          </w:p>
        </w:tc>
        <w:tc>
          <w:tcPr>
            <w:tcW w:w="738"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r w:rsidRPr="00987514">
              <w:rPr>
                <w:color w:val="000000"/>
                <w:sz w:val="22"/>
                <w:szCs w:val="22"/>
              </w:rPr>
              <w:t>100,7</w:t>
            </w:r>
          </w:p>
        </w:tc>
        <w:tc>
          <w:tcPr>
            <w:tcW w:w="850"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r w:rsidRPr="00987514">
              <w:rPr>
                <w:color w:val="000000"/>
                <w:sz w:val="22"/>
                <w:szCs w:val="22"/>
              </w:rPr>
              <w:t>100,2</w:t>
            </w:r>
          </w:p>
        </w:tc>
        <w:tc>
          <w:tcPr>
            <w:tcW w:w="851"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r w:rsidRPr="00987514">
              <w:rPr>
                <w:color w:val="000000"/>
                <w:sz w:val="22"/>
                <w:szCs w:val="22"/>
              </w:rPr>
              <w:t>100,2</w:t>
            </w:r>
          </w:p>
        </w:tc>
        <w:tc>
          <w:tcPr>
            <w:tcW w:w="850" w:type="dxa"/>
            <w:tcBorders>
              <w:top w:val="single" w:sz="4" w:space="0" w:color="auto"/>
              <w:left w:val="nil"/>
              <w:bottom w:val="single" w:sz="4" w:space="0" w:color="auto"/>
              <w:right w:val="single" w:sz="4" w:space="0" w:color="auto"/>
            </w:tcBorders>
            <w:vAlign w:val="center"/>
          </w:tcPr>
          <w:p w:rsidR="00987514" w:rsidRPr="00987514" w:rsidRDefault="00987514" w:rsidP="00470513">
            <w:pPr>
              <w:jc w:val="center"/>
              <w:rPr>
                <w:color w:val="000000"/>
                <w:sz w:val="22"/>
                <w:szCs w:val="22"/>
              </w:rPr>
            </w:pPr>
            <w:r w:rsidRPr="00987514">
              <w:rPr>
                <w:color w:val="000000"/>
                <w:sz w:val="22"/>
                <w:szCs w:val="22"/>
              </w:rPr>
              <w:t>100,3</w:t>
            </w:r>
          </w:p>
        </w:tc>
        <w:tc>
          <w:tcPr>
            <w:tcW w:w="851" w:type="dxa"/>
            <w:tcBorders>
              <w:top w:val="single" w:sz="4" w:space="0" w:color="auto"/>
              <w:left w:val="single" w:sz="4" w:space="0" w:color="auto"/>
              <w:bottom w:val="single" w:sz="4" w:space="0" w:color="auto"/>
              <w:right w:val="single" w:sz="4" w:space="0" w:color="auto"/>
            </w:tcBorders>
            <w:vAlign w:val="center"/>
          </w:tcPr>
          <w:p w:rsidR="00987514" w:rsidRPr="00987514" w:rsidRDefault="00987514" w:rsidP="00470513">
            <w:pPr>
              <w:jc w:val="center"/>
              <w:rPr>
                <w:color w:val="000000"/>
                <w:sz w:val="22"/>
                <w:szCs w:val="22"/>
              </w:rPr>
            </w:pPr>
            <w:r w:rsidRPr="00987514">
              <w:rPr>
                <w:color w:val="000000"/>
                <w:sz w:val="22"/>
                <w:szCs w:val="22"/>
              </w:rPr>
              <w:t>100,5</w:t>
            </w:r>
          </w:p>
        </w:tc>
        <w:tc>
          <w:tcPr>
            <w:tcW w:w="850" w:type="dxa"/>
            <w:tcBorders>
              <w:top w:val="single" w:sz="4" w:space="0" w:color="auto"/>
              <w:left w:val="single" w:sz="4" w:space="0" w:color="auto"/>
              <w:bottom w:val="single" w:sz="4" w:space="0" w:color="auto"/>
              <w:right w:val="single" w:sz="4" w:space="0" w:color="auto"/>
            </w:tcBorders>
            <w:vAlign w:val="center"/>
          </w:tcPr>
          <w:p w:rsidR="00987514" w:rsidRPr="00987514" w:rsidRDefault="00987514" w:rsidP="00470513">
            <w:pPr>
              <w:jc w:val="center"/>
              <w:rPr>
                <w:color w:val="000000"/>
                <w:sz w:val="22"/>
                <w:szCs w:val="22"/>
              </w:rPr>
            </w:pPr>
            <w:r w:rsidRPr="00987514">
              <w:rPr>
                <w:color w:val="000000"/>
                <w:sz w:val="22"/>
                <w:szCs w:val="22"/>
              </w:rPr>
              <w:t>100,7</w:t>
            </w:r>
          </w:p>
        </w:tc>
        <w:tc>
          <w:tcPr>
            <w:tcW w:w="1134" w:type="dxa"/>
            <w:tcBorders>
              <w:top w:val="single" w:sz="4" w:space="0" w:color="auto"/>
              <w:left w:val="single" w:sz="4" w:space="0" w:color="auto"/>
              <w:bottom w:val="single" w:sz="4" w:space="0" w:color="auto"/>
              <w:right w:val="single" w:sz="4" w:space="0" w:color="auto"/>
            </w:tcBorders>
            <w:vAlign w:val="center"/>
          </w:tcPr>
          <w:p w:rsidR="00987514" w:rsidRPr="00987514" w:rsidRDefault="00987514" w:rsidP="00470513">
            <w:pPr>
              <w:jc w:val="center"/>
              <w:rPr>
                <w:color w:val="000000"/>
                <w:sz w:val="22"/>
                <w:szCs w:val="22"/>
                <w:highlight w:val="yellow"/>
              </w:rPr>
            </w:pPr>
            <w:r w:rsidRPr="00987514">
              <w:rPr>
                <w:color w:val="000000"/>
                <w:sz w:val="22"/>
                <w:szCs w:val="22"/>
              </w:rPr>
              <w:t>108,9</w:t>
            </w:r>
          </w:p>
        </w:tc>
      </w:tr>
      <w:tr w:rsidR="00987514" w:rsidRPr="00987514" w:rsidTr="00987514">
        <w:tc>
          <w:tcPr>
            <w:tcW w:w="1702" w:type="dxa"/>
            <w:tcBorders>
              <w:top w:val="nil"/>
              <w:left w:val="single" w:sz="4" w:space="0" w:color="auto"/>
              <w:bottom w:val="single" w:sz="4" w:space="0" w:color="auto"/>
              <w:right w:val="single" w:sz="4" w:space="0" w:color="auto"/>
            </w:tcBorders>
            <w:shd w:val="clear" w:color="auto" w:fill="auto"/>
            <w:vAlign w:val="center"/>
          </w:tcPr>
          <w:p w:rsidR="00987514" w:rsidRPr="00987514" w:rsidRDefault="00987514" w:rsidP="005C68D5">
            <w:pPr>
              <w:ind w:left="63"/>
              <w:rPr>
                <w:sz w:val="22"/>
                <w:szCs w:val="22"/>
              </w:rPr>
            </w:pPr>
            <w:r w:rsidRPr="00987514">
              <w:rPr>
                <w:sz w:val="22"/>
                <w:szCs w:val="22"/>
              </w:rPr>
              <w:t>товары</w:t>
            </w:r>
          </w:p>
        </w:tc>
        <w:tc>
          <w:tcPr>
            <w:tcW w:w="850"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sz w:val="22"/>
                <w:szCs w:val="22"/>
              </w:rPr>
            </w:pPr>
            <w:r w:rsidRPr="00987514">
              <w:rPr>
                <w:sz w:val="22"/>
                <w:szCs w:val="22"/>
              </w:rPr>
              <w:t>104,3</w:t>
            </w:r>
          </w:p>
        </w:tc>
        <w:tc>
          <w:tcPr>
            <w:tcW w:w="992"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sz w:val="22"/>
                <w:szCs w:val="22"/>
              </w:rPr>
            </w:pPr>
            <w:r w:rsidRPr="00987514">
              <w:rPr>
                <w:sz w:val="22"/>
                <w:szCs w:val="22"/>
              </w:rPr>
              <w:t>102,1</w:t>
            </w:r>
          </w:p>
        </w:tc>
        <w:tc>
          <w:tcPr>
            <w:tcW w:w="738" w:type="dxa"/>
            <w:tcBorders>
              <w:top w:val="single" w:sz="4" w:space="0" w:color="auto"/>
              <w:left w:val="nil"/>
              <w:bottom w:val="single" w:sz="4" w:space="0" w:color="auto"/>
              <w:right w:val="single" w:sz="4" w:space="0" w:color="auto"/>
            </w:tcBorders>
            <w:shd w:val="clear" w:color="auto" w:fill="auto"/>
            <w:noWrap/>
            <w:vAlign w:val="center"/>
          </w:tcPr>
          <w:p w:rsidR="00987514" w:rsidRPr="00987514" w:rsidRDefault="00987514" w:rsidP="00470513">
            <w:pPr>
              <w:jc w:val="center"/>
              <w:rPr>
                <w:color w:val="000000"/>
                <w:sz w:val="22"/>
                <w:szCs w:val="22"/>
              </w:rPr>
            </w:pPr>
            <w:r w:rsidRPr="00987514">
              <w:rPr>
                <w:color w:val="000000"/>
                <w:sz w:val="22"/>
                <w:szCs w:val="22"/>
              </w:rPr>
              <w:t>101,3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87514" w:rsidRPr="00987514" w:rsidRDefault="00987514" w:rsidP="00470513">
            <w:pPr>
              <w:jc w:val="center"/>
              <w:rPr>
                <w:color w:val="000000"/>
                <w:sz w:val="22"/>
                <w:szCs w:val="22"/>
              </w:rPr>
            </w:pPr>
            <w:r w:rsidRPr="00987514">
              <w:rPr>
                <w:color w:val="000000"/>
                <w:sz w:val="22"/>
                <w:szCs w:val="22"/>
              </w:rPr>
              <w:t>100,2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87514" w:rsidRPr="00987514" w:rsidRDefault="00987514" w:rsidP="00470513">
            <w:pPr>
              <w:jc w:val="center"/>
              <w:rPr>
                <w:color w:val="000000"/>
                <w:sz w:val="22"/>
                <w:szCs w:val="22"/>
              </w:rPr>
            </w:pPr>
            <w:r w:rsidRPr="00987514">
              <w:rPr>
                <w:color w:val="000000"/>
                <w:sz w:val="22"/>
                <w:szCs w:val="22"/>
              </w:rPr>
              <w:t>100,2</w:t>
            </w:r>
          </w:p>
        </w:tc>
        <w:tc>
          <w:tcPr>
            <w:tcW w:w="850" w:type="dxa"/>
            <w:tcBorders>
              <w:top w:val="single" w:sz="4" w:space="0" w:color="auto"/>
              <w:left w:val="nil"/>
              <w:bottom w:val="single" w:sz="4" w:space="0" w:color="auto"/>
              <w:right w:val="single" w:sz="4" w:space="0" w:color="auto"/>
            </w:tcBorders>
            <w:vAlign w:val="center"/>
          </w:tcPr>
          <w:p w:rsidR="00987514" w:rsidRPr="00987514" w:rsidRDefault="00987514" w:rsidP="00470513">
            <w:pPr>
              <w:jc w:val="center"/>
              <w:rPr>
                <w:color w:val="000000"/>
                <w:sz w:val="22"/>
                <w:szCs w:val="22"/>
              </w:rPr>
            </w:pPr>
            <w:r w:rsidRPr="00987514">
              <w:rPr>
                <w:color w:val="000000"/>
                <w:sz w:val="22"/>
                <w:szCs w:val="22"/>
              </w:rPr>
              <w:t>99,98</w:t>
            </w:r>
          </w:p>
        </w:tc>
        <w:tc>
          <w:tcPr>
            <w:tcW w:w="851" w:type="dxa"/>
            <w:tcBorders>
              <w:top w:val="single" w:sz="4" w:space="0" w:color="auto"/>
              <w:left w:val="single" w:sz="4" w:space="0" w:color="auto"/>
              <w:bottom w:val="single" w:sz="4" w:space="0" w:color="auto"/>
              <w:right w:val="single" w:sz="4" w:space="0" w:color="auto"/>
            </w:tcBorders>
            <w:vAlign w:val="center"/>
          </w:tcPr>
          <w:p w:rsidR="00987514" w:rsidRPr="00987514" w:rsidRDefault="00987514" w:rsidP="00470513">
            <w:pPr>
              <w:jc w:val="center"/>
              <w:rPr>
                <w:color w:val="000000"/>
                <w:sz w:val="22"/>
                <w:szCs w:val="22"/>
              </w:rPr>
            </w:pPr>
            <w:r w:rsidRPr="00987514">
              <w:rPr>
                <w:color w:val="000000"/>
                <w:sz w:val="22"/>
                <w:szCs w:val="22"/>
              </w:rPr>
              <w:t>100,1</w:t>
            </w:r>
          </w:p>
        </w:tc>
        <w:tc>
          <w:tcPr>
            <w:tcW w:w="850" w:type="dxa"/>
            <w:tcBorders>
              <w:top w:val="single" w:sz="4" w:space="0" w:color="auto"/>
              <w:left w:val="single" w:sz="4" w:space="0" w:color="auto"/>
              <w:bottom w:val="single" w:sz="4" w:space="0" w:color="auto"/>
              <w:right w:val="single" w:sz="4" w:space="0" w:color="auto"/>
            </w:tcBorders>
            <w:vAlign w:val="center"/>
          </w:tcPr>
          <w:p w:rsidR="00987514" w:rsidRPr="00987514" w:rsidRDefault="00987514" w:rsidP="00470513">
            <w:pPr>
              <w:jc w:val="center"/>
              <w:rPr>
                <w:color w:val="000000"/>
                <w:sz w:val="22"/>
                <w:szCs w:val="22"/>
              </w:rPr>
            </w:pPr>
            <w:r w:rsidRPr="00987514">
              <w:rPr>
                <w:color w:val="000000"/>
                <w:sz w:val="22"/>
                <w:szCs w:val="22"/>
              </w:rPr>
              <w:t>100,2</w:t>
            </w:r>
          </w:p>
        </w:tc>
        <w:tc>
          <w:tcPr>
            <w:tcW w:w="1134" w:type="dxa"/>
            <w:tcBorders>
              <w:top w:val="single" w:sz="4" w:space="0" w:color="auto"/>
              <w:left w:val="single" w:sz="4" w:space="0" w:color="auto"/>
              <w:bottom w:val="single" w:sz="4" w:space="0" w:color="auto"/>
              <w:right w:val="single" w:sz="4" w:space="0" w:color="auto"/>
            </w:tcBorders>
            <w:vAlign w:val="center"/>
          </w:tcPr>
          <w:p w:rsidR="00987514" w:rsidRPr="00987514" w:rsidRDefault="00987514" w:rsidP="00470513">
            <w:pPr>
              <w:jc w:val="center"/>
              <w:rPr>
                <w:color w:val="000000"/>
                <w:sz w:val="22"/>
                <w:szCs w:val="22"/>
              </w:rPr>
            </w:pPr>
            <w:r w:rsidRPr="00987514">
              <w:rPr>
                <w:color w:val="000000"/>
                <w:sz w:val="22"/>
                <w:szCs w:val="22"/>
              </w:rPr>
              <w:t>108,5</w:t>
            </w:r>
          </w:p>
        </w:tc>
      </w:tr>
      <w:tr w:rsidR="00987514" w:rsidRPr="00987514" w:rsidTr="00987514">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87514" w:rsidRPr="00987514" w:rsidRDefault="00987514" w:rsidP="005C68D5">
            <w:pPr>
              <w:ind w:left="205"/>
              <w:rPr>
                <w:sz w:val="22"/>
                <w:szCs w:val="22"/>
              </w:rPr>
            </w:pPr>
            <w:r w:rsidRPr="00987514">
              <w:rPr>
                <w:sz w:val="22"/>
                <w:szCs w:val="22"/>
              </w:rPr>
              <w:t>продоволь</w:t>
            </w:r>
            <w:r>
              <w:rPr>
                <w:sz w:val="22"/>
                <w:szCs w:val="22"/>
              </w:rPr>
              <w:t>-</w:t>
            </w:r>
            <w:r>
              <w:rPr>
                <w:sz w:val="22"/>
                <w:szCs w:val="22"/>
              </w:rPr>
              <w:br/>
            </w:r>
            <w:r w:rsidRPr="00987514">
              <w:rPr>
                <w:sz w:val="22"/>
                <w:szCs w:val="22"/>
              </w:rPr>
              <w:t xml:space="preserve">ственные </w:t>
            </w:r>
          </w:p>
        </w:tc>
        <w:tc>
          <w:tcPr>
            <w:tcW w:w="850"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r w:rsidRPr="00987514">
              <w:rPr>
                <w:color w:val="000000"/>
                <w:sz w:val="22"/>
                <w:szCs w:val="22"/>
              </w:rPr>
              <w:t>105,5</w:t>
            </w:r>
          </w:p>
        </w:tc>
        <w:tc>
          <w:tcPr>
            <w:tcW w:w="992"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r w:rsidRPr="00987514">
              <w:rPr>
                <w:color w:val="000000"/>
                <w:sz w:val="22"/>
                <w:szCs w:val="22"/>
              </w:rPr>
              <w:t>102,3</w:t>
            </w:r>
          </w:p>
        </w:tc>
        <w:tc>
          <w:tcPr>
            <w:tcW w:w="738"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r w:rsidRPr="00987514">
              <w:rPr>
                <w:color w:val="000000"/>
                <w:sz w:val="22"/>
                <w:szCs w:val="22"/>
              </w:rPr>
              <w:t>101,3</w:t>
            </w:r>
          </w:p>
        </w:tc>
        <w:tc>
          <w:tcPr>
            <w:tcW w:w="850"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r w:rsidRPr="00987514">
              <w:rPr>
                <w:color w:val="000000"/>
                <w:sz w:val="22"/>
                <w:szCs w:val="22"/>
              </w:rPr>
              <w:t>99,4</w:t>
            </w:r>
          </w:p>
        </w:tc>
        <w:tc>
          <w:tcPr>
            <w:tcW w:w="851"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r w:rsidRPr="00987514">
              <w:rPr>
                <w:color w:val="000000"/>
                <w:sz w:val="22"/>
                <w:szCs w:val="22"/>
              </w:rPr>
              <w:t>99,7</w:t>
            </w:r>
          </w:p>
        </w:tc>
        <w:tc>
          <w:tcPr>
            <w:tcW w:w="850" w:type="dxa"/>
            <w:tcBorders>
              <w:top w:val="single" w:sz="4" w:space="0" w:color="auto"/>
              <w:left w:val="nil"/>
              <w:bottom w:val="single" w:sz="4" w:space="0" w:color="auto"/>
              <w:right w:val="single" w:sz="4" w:space="0" w:color="auto"/>
            </w:tcBorders>
            <w:vAlign w:val="center"/>
          </w:tcPr>
          <w:p w:rsidR="00987514" w:rsidRPr="00987514" w:rsidRDefault="00987514" w:rsidP="00470513">
            <w:pPr>
              <w:jc w:val="center"/>
              <w:rPr>
                <w:color w:val="000000"/>
                <w:sz w:val="22"/>
                <w:szCs w:val="22"/>
              </w:rPr>
            </w:pPr>
            <w:r w:rsidRPr="00987514">
              <w:rPr>
                <w:color w:val="000000"/>
                <w:sz w:val="22"/>
                <w:szCs w:val="22"/>
              </w:rPr>
              <w:t>99,5</w:t>
            </w:r>
          </w:p>
        </w:tc>
        <w:tc>
          <w:tcPr>
            <w:tcW w:w="851" w:type="dxa"/>
            <w:tcBorders>
              <w:top w:val="single" w:sz="4" w:space="0" w:color="auto"/>
              <w:left w:val="single" w:sz="4" w:space="0" w:color="auto"/>
              <w:bottom w:val="single" w:sz="4" w:space="0" w:color="auto"/>
              <w:right w:val="single" w:sz="4" w:space="0" w:color="auto"/>
            </w:tcBorders>
            <w:vAlign w:val="center"/>
          </w:tcPr>
          <w:p w:rsidR="00987514" w:rsidRPr="00987514" w:rsidRDefault="00987514" w:rsidP="00470513">
            <w:pPr>
              <w:jc w:val="center"/>
              <w:rPr>
                <w:color w:val="000000"/>
                <w:sz w:val="22"/>
                <w:szCs w:val="22"/>
              </w:rPr>
            </w:pPr>
            <w:r w:rsidRPr="00987514">
              <w:rPr>
                <w:color w:val="000000"/>
                <w:sz w:val="22"/>
                <w:szCs w:val="22"/>
              </w:rPr>
              <w:t>99,7</w:t>
            </w:r>
          </w:p>
        </w:tc>
        <w:tc>
          <w:tcPr>
            <w:tcW w:w="850" w:type="dxa"/>
            <w:tcBorders>
              <w:top w:val="single" w:sz="4" w:space="0" w:color="auto"/>
              <w:left w:val="single" w:sz="4" w:space="0" w:color="auto"/>
              <w:bottom w:val="single" w:sz="4" w:space="0" w:color="auto"/>
              <w:right w:val="single" w:sz="4" w:space="0" w:color="auto"/>
            </w:tcBorders>
            <w:vAlign w:val="center"/>
          </w:tcPr>
          <w:p w:rsidR="00987514" w:rsidRPr="00987514" w:rsidRDefault="00987514" w:rsidP="00470513">
            <w:pPr>
              <w:jc w:val="center"/>
              <w:rPr>
                <w:color w:val="000000"/>
                <w:sz w:val="22"/>
                <w:szCs w:val="22"/>
              </w:rPr>
            </w:pPr>
            <w:r w:rsidRPr="00987514">
              <w:rPr>
                <w:color w:val="000000"/>
                <w:sz w:val="22"/>
                <w:szCs w:val="22"/>
              </w:rPr>
              <w:t>99,5</w:t>
            </w:r>
          </w:p>
        </w:tc>
        <w:tc>
          <w:tcPr>
            <w:tcW w:w="1134" w:type="dxa"/>
            <w:tcBorders>
              <w:top w:val="single" w:sz="4" w:space="0" w:color="auto"/>
              <w:left w:val="single" w:sz="4" w:space="0" w:color="auto"/>
              <w:bottom w:val="single" w:sz="4" w:space="0" w:color="auto"/>
              <w:right w:val="single" w:sz="4" w:space="0" w:color="auto"/>
            </w:tcBorders>
            <w:vAlign w:val="center"/>
          </w:tcPr>
          <w:p w:rsidR="00987514" w:rsidRPr="00987514" w:rsidRDefault="00987514" w:rsidP="00470513">
            <w:pPr>
              <w:jc w:val="center"/>
              <w:rPr>
                <w:color w:val="000000"/>
                <w:sz w:val="22"/>
                <w:szCs w:val="22"/>
              </w:rPr>
            </w:pPr>
            <w:r w:rsidRPr="00987514">
              <w:rPr>
                <w:color w:val="000000"/>
                <w:sz w:val="22"/>
                <w:szCs w:val="22"/>
              </w:rPr>
              <w:t>106,9</w:t>
            </w:r>
          </w:p>
        </w:tc>
      </w:tr>
      <w:tr w:rsidR="00987514" w:rsidRPr="00987514" w:rsidTr="00987514">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87514" w:rsidRPr="00987514" w:rsidRDefault="00987514" w:rsidP="005C68D5">
            <w:pPr>
              <w:ind w:left="205"/>
              <w:rPr>
                <w:sz w:val="22"/>
                <w:szCs w:val="22"/>
              </w:rPr>
            </w:pPr>
            <w:r w:rsidRPr="00987514">
              <w:rPr>
                <w:sz w:val="22"/>
                <w:szCs w:val="22"/>
              </w:rPr>
              <w:t>непродоволь</w:t>
            </w:r>
            <w:r>
              <w:rPr>
                <w:sz w:val="22"/>
                <w:szCs w:val="22"/>
              </w:rPr>
              <w:t xml:space="preserve">- </w:t>
            </w:r>
            <w:r w:rsidRPr="00987514">
              <w:rPr>
                <w:sz w:val="22"/>
                <w:szCs w:val="22"/>
              </w:rPr>
              <w:t xml:space="preserve">ственные </w:t>
            </w:r>
          </w:p>
        </w:tc>
        <w:tc>
          <w:tcPr>
            <w:tcW w:w="850"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r w:rsidRPr="00987514">
              <w:rPr>
                <w:color w:val="000000"/>
                <w:sz w:val="22"/>
                <w:szCs w:val="22"/>
              </w:rPr>
              <w:t>103,3</w:t>
            </w:r>
          </w:p>
        </w:tc>
        <w:tc>
          <w:tcPr>
            <w:tcW w:w="992"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r w:rsidRPr="00987514">
              <w:rPr>
                <w:color w:val="000000"/>
                <w:sz w:val="22"/>
                <w:szCs w:val="22"/>
              </w:rPr>
              <w:t>101,9</w:t>
            </w:r>
          </w:p>
        </w:tc>
        <w:tc>
          <w:tcPr>
            <w:tcW w:w="738"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r w:rsidRPr="00987514">
              <w:rPr>
                <w:color w:val="000000"/>
                <w:sz w:val="22"/>
                <w:szCs w:val="22"/>
              </w:rPr>
              <w:t>101,2</w:t>
            </w:r>
          </w:p>
        </w:tc>
        <w:tc>
          <w:tcPr>
            <w:tcW w:w="850"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r w:rsidRPr="00987514">
              <w:rPr>
                <w:color w:val="000000"/>
                <w:sz w:val="22"/>
                <w:szCs w:val="22"/>
              </w:rPr>
              <w:t>100,9</w:t>
            </w:r>
          </w:p>
        </w:tc>
        <w:tc>
          <w:tcPr>
            <w:tcW w:w="851"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r w:rsidRPr="00987514">
              <w:rPr>
                <w:color w:val="000000"/>
                <w:sz w:val="22"/>
                <w:szCs w:val="22"/>
              </w:rPr>
              <w:t>100,6</w:t>
            </w:r>
          </w:p>
        </w:tc>
        <w:tc>
          <w:tcPr>
            <w:tcW w:w="850" w:type="dxa"/>
            <w:tcBorders>
              <w:top w:val="single" w:sz="4" w:space="0" w:color="auto"/>
              <w:left w:val="nil"/>
              <w:bottom w:val="single" w:sz="4" w:space="0" w:color="auto"/>
              <w:right w:val="single" w:sz="4" w:space="0" w:color="auto"/>
            </w:tcBorders>
            <w:vAlign w:val="center"/>
          </w:tcPr>
          <w:p w:rsidR="00987514" w:rsidRPr="00987514" w:rsidRDefault="00987514" w:rsidP="00470513">
            <w:pPr>
              <w:jc w:val="center"/>
              <w:rPr>
                <w:color w:val="000000"/>
                <w:sz w:val="22"/>
                <w:szCs w:val="22"/>
              </w:rPr>
            </w:pPr>
            <w:r w:rsidRPr="00987514">
              <w:rPr>
                <w:color w:val="000000"/>
                <w:sz w:val="22"/>
                <w:szCs w:val="22"/>
              </w:rPr>
              <w:t>100,5</w:t>
            </w:r>
          </w:p>
        </w:tc>
        <w:tc>
          <w:tcPr>
            <w:tcW w:w="851" w:type="dxa"/>
            <w:tcBorders>
              <w:top w:val="single" w:sz="4" w:space="0" w:color="auto"/>
              <w:left w:val="single" w:sz="4" w:space="0" w:color="auto"/>
              <w:bottom w:val="single" w:sz="4" w:space="0" w:color="auto"/>
              <w:right w:val="single" w:sz="4" w:space="0" w:color="auto"/>
            </w:tcBorders>
            <w:vAlign w:val="center"/>
          </w:tcPr>
          <w:p w:rsidR="00987514" w:rsidRPr="00987514" w:rsidRDefault="00987514" w:rsidP="00470513">
            <w:pPr>
              <w:jc w:val="center"/>
              <w:rPr>
                <w:color w:val="000000"/>
                <w:sz w:val="22"/>
                <w:szCs w:val="22"/>
              </w:rPr>
            </w:pPr>
            <w:r w:rsidRPr="00987514">
              <w:rPr>
                <w:color w:val="000000"/>
                <w:sz w:val="22"/>
                <w:szCs w:val="22"/>
              </w:rPr>
              <w:t>100,5</w:t>
            </w:r>
          </w:p>
        </w:tc>
        <w:tc>
          <w:tcPr>
            <w:tcW w:w="850" w:type="dxa"/>
            <w:tcBorders>
              <w:top w:val="single" w:sz="4" w:space="0" w:color="auto"/>
              <w:left w:val="single" w:sz="4" w:space="0" w:color="auto"/>
              <w:bottom w:val="single" w:sz="4" w:space="0" w:color="auto"/>
              <w:right w:val="single" w:sz="4" w:space="0" w:color="auto"/>
            </w:tcBorders>
            <w:vAlign w:val="center"/>
          </w:tcPr>
          <w:p w:rsidR="00987514" w:rsidRPr="00987514" w:rsidRDefault="00987514" w:rsidP="00470513">
            <w:pPr>
              <w:jc w:val="center"/>
              <w:rPr>
                <w:color w:val="000000"/>
                <w:sz w:val="22"/>
                <w:szCs w:val="22"/>
              </w:rPr>
            </w:pPr>
            <w:r w:rsidRPr="00987514">
              <w:rPr>
                <w:color w:val="000000"/>
                <w:sz w:val="22"/>
                <w:szCs w:val="22"/>
              </w:rPr>
              <w:t>100,9</w:t>
            </w:r>
          </w:p>
        </w:tc>
        <w:tc>
          <w:tcPr>
            <w:tcW w:w="1134" w:type="dxa"/>
            <w:tcBorders>
              <w:top w:val="single" w:sz="4" w:space="0" w:color="auto"/>
              <w:left w:val="single" w:sz="4" w:space="0" w:color="auto"/>
              <w:bottom w:val="single" w:sz="4" w:space="0" w:color="auto"/>
              <w:right w:val="single" w:sz="4" w:space="0" w:color="auto"/>
            </w:tcBorders>
            <w:vAlign w:val="center"/>
          </w:tcPr>
          <w:p w:rsidR="00987514" w:rsidRPr="00987514" w:rsidRDefault="00987514" w:rsidP="00470513">
            <w:pPr>
              <w:jc w:val="center"/>
              <w:rPr>
                <w:color w:val="000000"/>
                <w:sz w:val="22"/>
                <w:szCs w:val="22"/>
              </w:rPr>
            </w:pPr>
            <w:r w:rsidRPr="00987514">
              <w:rPr>
                <w:color w:val="000000"/>
                <w:sz w:val="22"/>
                <w:szCs w:val="22"/>
              </w:rPr>
              <w:t>110,0</w:t>
            </w:r>
          </w:p>
        </w:tc>
      </w:tr>
      <w:tr w:rsidR="00987514" w:rsidRPr="00987514" w:rsidTr="00987514">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87514" w:rsidRPr="00987514" w:rsidRDefault="00987514" w:rsidP="005C68D5">
            <w:pPr>
              <w:ind w:left="63"/>
              <w:rPr>
                <w:sz w:val="22"/>
                <w:szCs w:val="22"/>
              </w:rPr>
            </w:pPr>
            <w:r w:rsidRPr="00987514">
              <w:rPr>
                <w:sz w:val="22"/>
                <w:szCs w:val="22"/>
              </w:rPr>
              <w:t>услуги</w:t>
            </w:r>
          </w:p>
        </w:tc>
        <w:tc>
          <w:tcPr>
            <w:tcW w:w="850"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r w:rsidRPr="00987514">
              <w:rPr>
                <w:color w:val="000000"/>
                <w:sz w:val="22"/>
                <w:szCs w:val="22"/>
              </w:rPr>
              <w:t>103,3</w:t>
            </w:r>
          </w:p>
        </w:tc>
        <w:tc>
          <w:tcPr>
            <w:tcW w:w="992"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r w:rsidRPr="00987514">
              <w:rPr>
                <w:color w:val="000000"/>
                <w:sz w:val="22"/>
                <w:szCs w:val="22"/>
              </w:rPr>
              <w:t>101,6</w:t>
            </w:r>
          </w:p>
        </w:tc>
        <w:tc>
          <w:tcPr>
            <w:tcW w:w="738"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r w:rsidRPr="00987514">
              <w:rPr>
                <w:color w:val="000000"/>
                <w:sz w:val="22"/>
                <w:szCs w:val="22"/>
              </w:rPr>
              <w:t>98,7</w:t>
            </w:r>
          </w:p>
        </w:tc>
        <w:tc>
          <w:tcPr>
            <w:tcW w:w="850"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r w:rsidRPr="00987514">
              <w:rPr>
                <w:color w:val="000000"/>
                <w:sz w:val="22"/>
                <w:szCs w:val="22"/>
              </w:rPr>
              <w:t>100,4</w:t>
            </w:r>
          </w:p>
        </w:tc>
        <w:tc>
          <w:tcPr>
            <w:tcW w:w="851" w:type="dxa"/>
            <w:tcBorders>
              <w:top w:val="single" w:sz="4" w:space="0" w:color="auto"/>
              <w:left w:val="nil"/>
              <w:bottom w:val="single" w:sz="4" w:space="0" w:color="auto"/>
              <w:right w:val="single" w:sz="4" w:space="0" w:color="auto"/>
            </w:tcBorders>
            <w:shd w:val="clear" w:color="auto" w:fill="auto"/>
            <w:vAlign w:val="center"/>
          </w:tcPr>
          <w:p w:rsidR="00987514" w:rsidRPr="00987514" w:rsidRDefault="00987514" w:rsidP="00470513">
            <w:pPr>
              <w:jc w:val="center"/>
              <w:rPr>
                <w:color w:val="000000"/>
                <w:sz w:val="22"/>
                <w:szCs w:val="22"/>
              </w:rPr>
            </w:pPr>
            <w:r w:rsidRPr="00987514">
              <w:rPr>
                <w:color w:val="000000"/>
                <w:sz w:val="22"/>
                <w:szCs w:val="22"/>
              </w:rPr>
              <w:t>100,2</w:t>
            </w:r>
          </w:p>
        </w:tc>
        <w:tc>
          <w:tcPr>
            <w:tcW w:w="850" w:type="dxa"/>
            <w:tcBorders>
              <w:top w:val="single" w:sz="4" w:space="0" w:color="auto"/>
              <w:left w:val="nil"/>
              <w:bottom w:val="single" w:sz="4" w:space="0" w:color="auto"/>
              <w:right w:val="single" w:sz="4" w:space="0" w:color="auto"/>
            </w:tcBorders>
            <w:vAlign w:val="center"/>
          </w:tcPr>
          <w:p w:rsidR="00987514" w:rsidRPr="00987514" w:rsidRDefault="00987514" w:rsidP="00470513">
            <w:pPr>
              <w:jc w:val="center"/>
              <w:rPr>
                <w:color w:val="000000"/>
                <w:sz w:val="22"/>
                <w:szCs w:val="22"/>
              </w:rPr>
            </w:pPr>
            <w:r w:rsidRPr="00987514">
              <w:rPr>
                <w:color w:val="000000"/>
                <w:sz w:val="22"/>
                <w:szCs w:val="22"/>
              </w:rPr>
              <w:t>101,4</w:t>
            </w:r>
          </w:p>
        </w:tc>
        <w:tc>
          <w:tcPr>
            <w:tcW w:w="851" w:type="dxa"/>
            <w:tcBorders>
              <w:top w:val="single" w:sz="4" w:space="0" w:color="auto"/>
              <w:left w:val="single" w:sz="4" w:space="0" w:color="auto"/>
              <w:bottom w:val="single" w:sz="4" w:space="0" w:color="auto"/>
              <w:right w:val="single" w:sz="4" w:space="0" w:color="auto"/>
            </w:tcBorders>
            <w:vAlign w:val="center"/>
          </w:tcPr>
          <w:p w:rsidR="00987514" w:rsidRPr="00987514" w:rsidRDefault="00987514" w:rsidP="00470513">
            <w:pPr>
              <w:jc w:val="center"/>
              <w:rPr>
                <w:color w:val="000000"/>
                <w:sz w:val="22"/>
                <w:szCs w:val="22"/>
              </w:rPr>
            </w:pPr>
            <w:r w:rsidRPr="00987514">
              <w:rPr>
                <w:color w:val="000000"/>
                <w:sz w:val="22"/>
                <w:szCs w:val="22"/>
              </w:rPr>
              <w:t>101,8</w:t>
            </w:r>
          </w:p>
        </w:tc>
        <w:tc>
          <w:tcPr>
            <w:tcW w:w="850" w:type="dxa"/>
            <w:tcBorders>
              <w:top w:val="single" w:sz="4" w:space="0" w:color="auto"/>
              <w:left w:val="single" w:sz="4" w:space="0" w:color="auto"/>
              <w:bottom w:val="single" w:sz="4" w:space="0" w:color="auto"/>
              <w:right w:val="single" w:sz="4" w:space="0" w:color="auto"/>
            </w:tcBorders>
            <w:vAlign w:val="center"/>
          </w:tcPr>
          <w:p w:rsidR="00987514" w:rsidRPr="00987514" w:rsidRDefault="00987514" w:rsidP="00470513">
            <w:pPr>
              <w:jc w:val="center"/>
              <w:rPr>
                <w:color w:val="000000"/>
                <w:sz w:val="22"/>
                <w:szCs w:val="22"/>
              </w:rPr>
            </w:pPr>
            <w:r w:rsidRPr="00987514">
              <w:rPr>
                <w:color w:val="000000"/>
                <w:sz w:val="22"/>
                <w:szCs w:val="22"/>
              </w:rPr>
              <w:t>102,3</w:t>
            </w:r>
          </w:p>
        </w:tc>
        <w:tc>
          <w:tcPr>
            <w:tcW w:w="1134" w:type="dxa"/>
            <w:tcBorders>
              <w:top w:val="single" w:sz="4" w:space="0" w:color="auto"/>
              <w:left w:val="single" w:sz="4" w:space="0" w:color="auto"/>
              <w:bottom w:val="single" w:sz="4" w:space="0" w:color="auto"/>
              <w:right w:val="single" w:sz="4" w:space="0" w:color="auto"/>
            </w:tcBorders>
            <w:vAlign w:val="center"/>
          </w:tcPr>
          <w:p w:rsidR="00987514" w:rsidRPr="00987514" w:rsidRDefault="00987514" w:rsidP="00470513">
            <w:pPr>
              <w:jc w:val="center"/>
              <w:rPr>
                <w:color w:val="000000"/>
                <w:sz w:val="22"/>
                <w:szCs w:val="22"/>
              </w:rPr>
            </w:pPr>
            <w:r w:rsidRPr="00987514">
              <w:rPr>
                <w:color w:val="000000"/>
                <w:sz w:val="22"/>
                <w:szCs w:val="22"/>
              </w:rPr>
              <w:t>109,9</w:t>
            </w:r>
          </w:p>
        </w:tc>
      </w:tr>
    </w:tbl>
    <w:p w:rsidR="008D2518" w:rsidRPr="00122BD5" w:rsidRDefault="008D2518" w:rsidP="00104932">
      <w:pPr>
        <w:spacing w:line="288" w:lineRule="auto"/>
        <w:ind w:firstLine="709"/>
        <w:jc w:val="both"/>
        <w:rPr>
          <w:bCs/>
          <w:sz w:val="28"/>
          <w:szCs w:val="28"/>
        </w:rPr>
      </w:pPr>
      <w:bookmarkStart w:id="5" w:name="_Toc233706978"/>
      <w:bookmarkStart w:id="6" w:name="_Toc277243818"/>
      <w:bookmarkStart w:id="7" w:name="_Toc335825522"/>
    </w:p>
    <w:p w:rsidR="008E03BC" w:rsidRPr="00122BD5" w:rsidRDefault="008E03BC" w:rsidP="00104932">
      <w:pPr>
        <w:spacing w:line="288" w:lineRule="auto"/>
        <w:ind w:firstLine="709"/>
        <w:jc w:val="both"/>
        <w:rPr>
          <w:bCs/>
          <w:sz w:val="28"/>
          <w:szCs w:val="28"/>
        </w:rPr>
      </w:pPr>
      <w:r w:rsidRPr="00122BD5">
        <w:rPr>
          <w:bCs/>
          <w:sz w:val="28"/>
          <w:szCs w:val="28"/>
        </w:rPr>
        <w:t>Уровень жизни населения</w:t>
      </w:r>
      <w:bookmarkEnd w:id="5"/>
      <w:bookmarkEnd w:id="6"/>
      <w:bookmarkEnd w:id="7"/>
    </w:p>
    <w:p w:rsidR="00122BD5" w:rsidRPr="00122BD5" w:rsidRDefault="00122BD5" w:rsidP="00250FAA">
      <w:pPr>
        <w:spacing w:line="288" w:lineRule="auto"/>
        <w:ind w:firstLine="709"/>
        <w:jc w:val="both"/>
        <w:rPr>
          <w:bCs/>
          <w:sz w:val="28"/>
          <w:szCs w:val="28"/>
        </w:rPr>
      </w:pPr>
      <w:r w:rsidRPr="00122BD5">
        <w:rPr>
          <w:bCs/>
          <w:sz w:val="28"/>
          <w:szCs w:val="28"/>
        </w:rPr>
        <w:t xml:space="preserve">Денежные доходы населения Архангельской области (в среднем </w:t>
      </w:r>
      <w:r w:rsidRPr="00122BD5">
        <w:rPr>
          <w:bCs/>
          <w:sz w:val="28"/>
          <w:szCs w:val="28"/>
        </w:rPr>
        <w:br/>
        <w:t>на душу населения в месяц) за январь-август 2015 года составили 29</w:t>
      </w:r>
      <w:r>
        <w:rPr>
          <w:bCs/>
          <w:sz w:val="28"/>
          <w:szCs w:val="28"/>
        </w:rPr>
        <w:t> </w:t>
      </w:r>
      <w:r w:rsidRPr="00122BD5">
        <w:rPr>
          <w:bCs/>
          <w:sz w:val="28"/>
          <w:szCs w:val="28"/>
        </w:rPr>
        <w:t>502 рубл</w:t>
      </w:r>
      <w:r>
        <w:rPr>
          <w:bCs/>
          <w:sz w:val="28"/>
          <w:szCs w:val="28"/>
        </w:rPr>
        <w:t>я</w:t>
      </w:r>
      <w:r w:rsidRPr="00122BD5">
        <w:rPr>
          <w:bCs/>
          <w:sz w:val="28"/>
          <w:szCs w:val="28"/>
        </w:rPr>
        <w:t xml:space="preserve"> и по сравнению с январ</w:t>
      </w:r>
      <w:r w:rsidR="005C68D5">
        <w:rPr>
          <w:bCs/>
          <w:sz w:val="28"/>
          <w:szCs w:val="28"/>
        </w:rPr>
        <w:t>ё</w:t>
      </w:r>
      <w:r w:rsidRPr="00122BD5">
        <w:rPr>
          <w:bCs/>
          <w:sz w:val="28"/>
          <w:szCs w:val="28"/>
        </w:rPr>
        <w:t>м-августом 2014 года увеличились на 10,2</w:t>
      </w:r>
      <w:r w:rsidR="00250FAA">
        <w:rPr>
          <w:bCs/>
          <w:sz w:val="28"/>
          <w:szCs w:val="28"/>
        </w:rPr>
        <w:t>%</w:t>
      </w:r>
      <w:r w:rsidRPr="00122BD5">
        <w:rPr>
          <w:bCs/>
          <w:sz w:val="28"/>
          <w:szCs w:val="28"/>
        </w:rPr>
        <w:t>. Реальные располагаемые денеж</w:t>
      </w:r>
      <w:r w:rsidR="00250FAA">
        <w:rPr>
          <w:bCs/>
          <w:sz w:val="28"/>
          <w:szCs w:val="28"/>
        </w:rPr>
        <w:t xml:space="preserve">ные доходы населения снизились </w:t>
      </w:r>
      <w:r w:rsidRPr="00122BD5">
        <w:rPr>
          <w:bCs/>
          <w:sz w:val="28"/>
          <w:szCs w:val="28"/>
        </w:rPr>
        <w:t>на 5,2</w:t>
      </w:r>
      <w:r w:rsidR="00250FAA">
        <w:rPr>
          <w:bCs/>
          <w:sz w:val="28"/>
          <w:szCs w:val="28"/>
        </w:rPr>
        <w:t>%</w:t>
      </w:r>
      <w:r w:rsidRPr="00122BD5">
        <w:rPr>
          <w:bCs/>
          <w:sz w:val="28"/>
          <w:szCs w:val="28"/>
        </w:rPr>
        <w:t>.</w:t>
      </w:r>
    </w:p>
    <w:p w:rsidR="00122BD5" w:rsidRDefault="00122BD5" w:rsidP="00104932">
      <w:pPr>
        <w:spacing w:line="288" w:lineRule="auto"/>
        <w:ind w:firstLine="709"/>
        <w:jc w:val="both"/>
        <w:rPr>
          <w:bCs/>
          <w:sz w:val="28"/>
          <w:szCs w:val="28"/>
        </w:rPr>
      </w:pPr>
      <w:r w:rsidRPr="00122BD5">
        <w:rPr>
          <w:bCs/>
          <w:sz w:val="28"/>
          <w:szCs w:val="28"/>
        </w:rPr>
        <w:t>В январе-</w:t>
      </w:r>
      <w:r>
        <w:rPr>
          <w:bCs/>
          <w:sz w:val="28"/>
          <w:szCs w:val="28"/>
        </w:rPr>
        <w:t>августе</w:t>
      </w:r>
      <w:r w:rsidRPr="00122BD5">
        <w:rPr>
          <w:bCs/>
          <w:sz w:val="28"/>
          <w:szCs w:val="28"/>
        </w:rPr>
        <w:t xml:space="preserve"> 2015 года среднемесячная номинальная начисленная заработная плата одного работника составила </w:t>
      </w:r>
      <w:r>
        <w:rPr>
          <w:bCs/>
          <w:sz w:val="28"/>
          <w:szCs w:val="28"/>
        </w:rPr>
        <w:t xml:space="preserve">34 872 </w:t>
      </w:r>
      <w:r w:rsidRPr="00122BD5">
        <w:rPr>
          <w:bCs/>
          <w:sz w:val="28"/>
          <w:szCs w:val="28"/>
        </w:rPr>
        <w:t>рубл</w:t>
      </w:r>
      <w:r w:rsidR="00E45568">
        <w:rPr>
          <w:bCs/>
          <w:sz w:val="28"/>
          <w:szCs w:val="28"/>
        </w:rPr>
        <w:t>я</w:t>
      </w:r>
      <w:r w:rsidRPr="00122BD5">
        <w:rPr>
          <w:bCs/>
          <w:sz w:val="28"/>
          <w:szCs w:val="28"/>
        </w:rPr>
        <w:t>, что выше уровня января-</w:t>
      </w:r>
      <w:r>
        <w:rPr>
          <w:bCs/>
          <w:sz w:val="28"/>
          <w:szCs w:val="28"/>
        </w:rPr>
        <w:t>августа</w:t>
      </w:r>
      <w:r w:rsidRPr="00122BD5">
        <w:rPr>
          <w:bCs/>
          <w:sz w:val="28"/>
          <w:szCs w:val="28"/>
        </w:rPr>
        <w:t xml:space="preserve"> 2014 года на 7,</w:t>
      </w:r>
      <w:r>
        <w:rPr>
          <w:bCs/>
          <w:sz w:val="28"/>
          <w:szCs w:val="28"/>
        </w:rPr>
        <w:t>7</w:t>
      </w:r>
      <w:r w:rsidR="00E45568">
        <w:rPr>
          <w:bCs/>
          <w:sz w:val="28"/>
          <w:szCs w:val="28"/>
        </w:rPr>
        <w:t>%</w:t>
      </w:r>
      <w:r w:rsidRPr="00122BD5">
        <w:rPr>
          <w:bCs/>
          <w:sz w:val="28"/>
          <w:szCs w:val="28"/>
        </w:rPr>
        <w:t xml:space="preserve">. Реальная заработная плата </w:t>
      </w:r>
      <w:r w:rsidRPr="00122BD5">
        <w:rPr>
          <w:bCs/>
          <w:sz w:val="28"/>
          <w:szCs w:val="28"/>
        </w:rPr>
        <w:br/>
        <w:t>к уровню января-</w:t>
      </w:r>
      <w:r>
        <w:rPr>
          <w:bCs/>
          <w:sz w:val="28"/>
          <w:szCs w:val="28"/>
        </w:rPr>
        <w:t>августа</w:t>
      </w:r>
      <w:r w:rsidRPr="00122BD5">
        <w:rPr>
          <w:bCs/>
          <w:sz w:val="28"/>
          <w:szCs w:val="28"/>
        </w:rPr>
        <w:t xml:space="preserve"> 2014 года снизилась на </w:t>
      </w:r>
      <w:r>
        <w:rPr>
          <w:bCs/>
          <w:sz w:val="28"/>
          <w:szCs w:val="28"/>
        </w:rPr>
        <w:t>7,9</w:t>
      </w:r>
      <w:r w:rsidR="00E45568">
        <w:rPr>
          <w:bCs/>
          <w:sz w:val="28"/>
          <w:szCs w:val="28"/>
        </w:rPr>
        <w:t>%</w:t>
      </w:r>
      <w:r w:rsidRPr="00122BD5">
        <w:rPr>
          <w:bCs/>
          <w:sz w:val="28"/>
          <w:szCs w:val="28"/>
        </w:rPr>
        <w:t>.</w:t>
      </w:r>
    </w:p>
    <w:p w:rsidR="00122BD5" w:rsidRPr="00122BD5" w:rsidRDefault="00122BD5" w:rsidP="00104932">
      <w:pPr>
        <w:spacing w:line="288" w:lineRule="auto"/>
        <w:ind w:firstLine="709"/>
        <w:jc w:val="both"/>
        <w:rPr>
          <w:bCs/>
          <w:sz w:val="28"/>
          <w:szCs w:val="28"/>
        </w:rPr>
      </w:pPr>
    </w:p>
    <w:p w:rsidR="00342473" w:rsidRPr="00E45568" w:rsidRDefault="00342473" w:rsidP="00104932">
      <w:pPr>
        <w:spacing w:line="288" w:lineRule="auto"/>
        <w:ind w:firstLine="709"/>
        <w:jc w:val="both"/>
        <w:rPr>
          <w:bCs/>
          <w:sz w:val="28"/>
          <w:szCs w:val="28"/>
        </w:rPr>
      </w:pPr>
      <w:bookmarkStart w:id="8" w:name="_Toc233706981"/>
      <w:bookmarkStart w:id="9" w:name="_Toc277243821"/>
      <w:bookmarkStart w:id="10" w:name="_Toc335825525"/>
      <w:r w:rsidRPr="00E45568">
        <w:rPr>
          <w:bCs/>
          <w:sz w:val="28"/>
          <w:szCs w:val="28"/>
        </w:rPr>
        <w:t>Занятость и безработица</w:t>
      </w:r>
      <w:bookmarkEnd w:id="8"/>
      <w:bookmarkEnd w:id="9"/>
      <w:bookmarkEnd w:id="10"/>
    </w:p>
    <w:p w:rsidR="00E45568" w:rsidRPr="00D93D1E" w:rsidRDefault="00E45568" w:rsidP="00E45568">
      <w:pPr>
        <w:spacing w:line="312" w:lineRule="auto"/>
        <w:ind w:firstLine="709"/>
        <w:jc w:val="both"/>
        <w:rPr>
          <w:bCs/>
          <w:sz w:val="28"/>
          <w:szCs w:val="28"/>
        </w:rPr>
      </w:pPr>
      <w:r w:rsidRPr="00D93D1E">
        <w:rPr>
          <w:bCs/>
          <w:sz w:val="28"/>
          <w:szCs w:val="28"/>
        </w:rPr>
        <w:t>Число замещённых рабочих мест работниками списочного состава, совместителями и лицами, выполнявшими работы по договорам гражданско-правового характера, в организациях (без субъектов малого предпринимательства; без организаций с численностью работающих менее</w:t>
      </w:r>
      <w:r>
        <w:rPr>
          <w:bCs/>
          <w:sz w:val="28"/>
          <w:szCs w:val="28"/>
        </w:rPr>
        <w:br/>
      </w:r>
      <w:r w:rsidRPr="00D93D1E">
        <w:rPr>
          <w:bCs/>
          <w:sz w:val="28"/>
          <w:szCs w:val="28"/>
        </w:rPr>
        <w:t>15 человек, не являющихся субъектами малого предпринимательства)</w:t>
      </w:r>
      <w:r>
        <w:rPr>
          <w:bCs/>
          <w:sz w:val="28"/>
          <w:szCs w:val="28"/>
        </w:rPr>
        <w:br/>
      </w:r>
      <w:r w:rsidRPr="00D93D1E">
        <w:rPr>
          <w:bCs/>
          <w:sz w:val="28"/>
          <w:szCs w:val="28"/>
        </w:rPr>
        <w:t>в январе-августе 2015 года составило 314,4 тыс. человек, что меньше,</w:t>
      </w:r>
      <w:r>
        <w:rPr>
          <w:bCs/>
          <w:sz w:val="28"/>
          <w:szCs w:val="28"/>
        </w:rPr>
        <w:br/>
      </w:r>
      <w:r w:rsidRPr="00D93D1E">
        <w:rPr>
          <w:bCs/>
          <w:sz w:val="28"/>
          <w:szCs w:val="28"/>
        </w:rPr>
        <w:t>чем</w:t>
      </w:r>
      <w:r>
        <w:rPr>
          <w:bCs/>
          <w:sz w:val="28"/>
          <w:szCs w:val="28"/>
        </w:rPr>
        <w:t xml:space="preserve"> </w:t>
      </w:r>
      <w:r w:rsidRPr="00D93D1E">
        <w:rPr>
          <w:bCs/>
          <w:sz w:val="28"/>
          <w:szCs w:val="28"/>
        </w:rPr>
        <w:t>в январе-августе 2014 года на 1,5%.</w:t>
      </w:r>
    </w:p>
    <w:p w:rsidR="00E45568" w:rsidRDefault="00E45568" w:rsidP="00E45568">
      <w:pPr>
        <w:spacing w:line="312" w:lineRule="auto"/>
        <w:ind w:firstLine="709"/>
        <w:jc w:val="both"/>
        <w:rPr>
          <w:bCs/>
          <w:sz w:val="28"/>
          <w:szCs w:val="28"/>
        </w:rPr>
      </w:pPr>
      <w:r w:rsidRPr="00D93D1E">
        <w:rPr>
          <w:bCs/>
          <w:sz w:val="28"/>
          <w:szCs w:val="28"/>
        </w:rPr>
        <w:t>Динамика замещённых рабочих мест в организациях (без субъектов малого предпринимательства</w:t>
      </w:r>
      <w:r>
        <w:rPr>
          <w:bCs/>
          <w:sz w:val="28"/>
          <w:szCs w:val="28"/>
        </w:rPr>
        <w:t>) представлена в таблице.</w:t>
      </w:r>
    </w:p>
    <w:p w:rsidR="005C68D5" w:rsidRDefault="005C68D5" w:rsidP="00E45568">
      <w:pPr>
        <w:spacing w:line="312" w:lineRule="auto"/>
        <w:ind w:firstLine="709"/>
        <w:jc w:val="both"/>
        <w:rPr>
          <w:bCs/>
          <w:sz w:val="28"/>
          <w:szCs w:val="28"/>
        </w:rPr>
      </w:pPr>
    </w:p>
    <w:p w:rsidR="005C68D5" w:rsidRPr="00D93D1E" w:rsidRDefault="005C68D5" w:rsidP="00E45568">
      <w:pPr>
        <w:spacing w:line="312" w:lineRule="auto"/>
        <w:ind w:firstLine="709"/>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2410"/>
        <w:gridCol w:w="2155"/>
      </w:tblGrid>
      <w:tr w:rsidR="00E45568" w:rsidRPr="00E45568" w:rsidTr="00E45568">
        <w:trPr>
          <w:trHeight w:val="276"/>
        </w:trPr>
        <w:tc>
          <w:tcPr>
            <w:tcW w:w="4786" w:type="dxa"/>
            <w:vMerge w:val="restart"/>
            <w:shd w:val="clear" w:color="auto" w:fill="auto"/>
            <w:vAlign w:val="center"/>
          </w:tcPr>
          <w:p w:rsidR="00E45568" w:rsidRPr="00E45568" w:rsidRDefault="00E45568" w:rsidP="00E45568">
            <w:pPr>
              <w:jc w:val="center"/>
              <w:rPr>
                <w:rStyle w:val="a6"/>
                <w:rFonts w:ascii="Times New Roman" w:hAnsi="Times New Roman"/>
                <w:sz w:val="24"/>
                <w:szCs w:val="28"/>
              </w:rPr>
            </w:pPr>
            <w:r>
              <w:rPr>
                <w:rStyle w:val="a6"/>
                <w:rFonts w:ascii="Times New Roman" w:hAnsi="Times New Roman"/>
                <w:sz w:val="24"/>
                <w:szCs w:val="28"/>
              </w:rPr>
              <w:t>Показатель</w:t>
            </w:r>
          </w:p>
        </w:tc>
        <w:tc>
          <w:tcPr>
            <w:tcW w:w="2410" w:type="dxa"/>
            <w:vMerge w:val="restart"/>
            <w:shd w:val="clear" w:color="auto" w:fill="auto"/>
            <w:vAlign w:val="center"/>
          </w:tcPr>
          <w:p w:rsidR="00E45568" w:rsidRPr="00E45568" w:rsidRDefault="00E45568" w:rsidP="00E45568">
            <w:pPr>
              <w:jc w:val="center"/>
              <w:rPr>
                <w:rStyle w:val="a6"/>
                <w:rFonts w:ascii="Times New Roman" w:hAnsi="Times New Roman"/>
                <w:sz w:val="24"/>
                <w:szCs w:val="28"/>
              </w:rPr>
            </w:pPr>
            <w:r w:rsidRPr="00E45568">
              <w:rPr>
                <w:rStyle w:val="a6"/>
                <w:rFonts w:ascii="Times New Roman" w:hAnsi="Times New Roman"/>
                <w:sz w:val="24"/>
                <w:szCs w:val="28"/>
              </w:rPr>
              <w:t xml:space="preserve">январь-август </w:t>
            </w:r>
            <w:r>
              <w:rPr>
                <w:rStyle w:val="a6"/>
                <w:rFonts w:ascii="Times New Roman" w:hAnsi="Times New Roman"/>
                <w:sz w:val="24"/>
                <w:szCs w:val="28"/>
              </w:rPr>
              <w:br/>
            </w:r>
            <w:r w:rsidRPr="00E45568">
              <w:rPr>
                <w:rStyle w:val="a6"/>
                <w:rFonts w:ascii="Times New Roman" w:hAnsi="Times New Roman"/>
                <w:sz w:val="24"/>
                <w:szCs w:val="28"/>
              </w:rPr>
              <w:t>2015 г., тыс. человек</w:t>
            </w:r>
          </w:p>
        </w:tc>
        <w:tc>
          <w:tcPr>
            <w:tcW w:w="2155" w:type="dxa"/>
            <w:vMerge w:val="restart"/>
            <w:shd w:val="clear" w:color="auto" w:fill="auto"/>
            <w:vAlign w:val="center"/>
          </w:tcPr>
          <w:p w:rsidR="00E45568" w:rsidRPr="00E45568" w:rsidRDefault="00E45568" w:rsidP="00E45568">
            <w:pPr>
              <w:jc w:val="center"/>
              <w:rPr>
                <w:rStyle w:val="a6"/>
                <w:rFonts w:ascii="Times New Roman" w:hAnsi="Times New Roman"/>
                <w:sz w:val="24"/>
                <w:szCs w:val="28"/>
              </w:rPr>
            </w:pPr>
            <w:r w:rsidRPr="00E45568">
              <w:rPr>
                <w:rStyle w:val="a6"/>
                <w:rFonts w:ascii="Times New Roman" w:hAnsi="Times New Roman"/>
                <w:sz w:val="24"/>
                <w:szCs w:val="28"/>
              </w:rPr>
              <w:t>к январю-августу 2014 г., %</w:t>
            </w:r>
          </w:p>
        </w:tc>
      </w:tr>
      <w:tr w:rsidR="00E45568" w:rsidRPr="00E45568" w:rsidTr="00E45568">
        <w:trPr>
          <w:trHeight w:val="276"/>
        </w:trPr>
        <w:tc>
          <w:tcPr>
            <w:tcW w:w="4786" w:type="dxa"/>
            <w:vMerge/>
            <w:shd w:val="clear" w:color="auto" w:fill="auto"/>
          </w:tcPr>
          <w:p w:rsidR="00E45568" w:rsidRPr="00E45568" w:rsidRDefault="00E45568" w:rsidP="00250FAA">
            <w:pPr>
              <w:jc w:val="both"/>
              <w:rPr>
                <w:rStyle w:val="a6"/>
                <w:rFonts w:ascii="Times New Roman" w:hAnsi="Times New Roman"/>
                <w:sz w:val="24"/>
                <w:szCs w:val="28"/>
              </w:rPr>
            </w:pPr>
          </w:p>
        </w:tc>
        <w:tc>
          <w:tcPr>
            <w:tcW w:w="2410" w:type="dxa"/>
            <w:vMerge/>
            <w:shd w:val="clear" w:color="auto" w:fill="auto"/>
          </w:tcPr>
          <w:p w:rsidR="00E45568" w:rsidRPr="00E45568" w:rsidRDefault="00E45568" w:rsidP="00250FAA">
            <w:pPr>
              <w:jc w:val="center"/>
              <w:rPr>
                <w:rStyle w:val="a6"/>
                <w:rFonts w:ascii="Times New Roman" w:hAnsi="Times New Roman"/>
                <w:sz w:val="24"/>
                <w:szCs w:val="28"/>
              </w:rPr>
            </w:pPr>
          </w:p>
        </w:tc>
        <w:tc>
          <w:tcPr>
            <w:tcW w:w="2155" w:type="dxa"/>
            <w:vMerge/>
            <w:shd w:val="clear" w:color="auto" w:fill="auto"/>
          </w:tcPr>
          <w:p w:rsidR="00E45568" w:rsidRPr="00E45568" w:rsidRDefault="00E45568" w:rsidP="00250FAA">
            <w:pPr>
              <w:jc w:val="center"/>
              <w:rPr>
                <w:rStyle w:val="a6"/>
                <w:rFonts w:ascii="Times New Roman" w:hAnsi="Times New Roman"/>
                <w:sz w:val="24"/>
                <w:szCs w:val="28"/>
              </w:rPr>
            </w:pPr>
          </w:p>
        </w:tc>
      </w:tr>
      <w:tr w:rsidR="00E45568" w:rsidRPr="00E45568" w:rsidTr="00E45568">
        <w:trPr>
          <w:trHeight w:val="276"/>
        </w:trPr>
        <w:tc>
          <w:tcPr>
            <w:tcW w:w="4786" w:type="dxa"/>
            <w:vMerge/>
            <w:shd w:val="clear" w:color="auto" w:fill="auto"/>
          </w:tcPr>
          <w:p w:rsidR="00E45568" w:rsidRPr="00E45568" w:rsidRDefault="00E45568" w:rsidP="00250FAA">
            <w:pPr>
              <w:jc w:val="both"/>
              <w:rPr>
                <w:rStyle w:val="a6"/>
                <w:rFonts w:ascii="Times New Roman" w:hAnsi="Times New Roman"/>
                <w:sz w:val="24"/>
                <w:szCs w:val="28"/>
              </w:rPr>
            </w:pPr>
          </w:p>
        </w:tc>
        <w:tc>
          <w:tcPr>
            <w:tcW w:w="2410" w:type="dxa"/>
            <w:vMerge/>
            <w:shd w:val="clear" w:color="auto" w:fill="auto"/>
          </w:tcPr>
          <w:p w:rsidR="00E45568" w:rsidRPr="00E45568" w:rsidRDefault="00E45568" w:rsidP="00250FAA">
            <w:pPr>
              <w:jc w:val="center"/>
              <w:rPr>
                <w:rStyle w:val="a6"/>
                <w:rFonts w:ascii="Times New Roman" w:hAnsi="Times New Roman"/>
                <w:sz w:val="24"/>
                <w:szCs w:val="28"/>
              </w:rPr>
            </w:pPr>
          </w:p>
        </w:tc>
        <w:tc>
          <w:tcPr>
            <w:tcW w:w="2155" w:type="dxa"/>
            <w:vMerge/>
            <w:shd w:val="clear" w:color="auto" w:fill="auto"/>
          </w:tcPr>
          <w:p w:rsidR="00E45568" w:rsidRPr="00E45568" w:rsidRDefault="00E45568" w:rsidP="00250FAA">
            <w:pPr>
              <w:jc w:val="center"/>
              <w:rPr>
                <w:rStyle w:val="a6"/>
                <w:rFonts w:ascii="Times New Roman" w:hAnsi="Times New Roman"/>
                <w:sz w:val="24"/>
                <w:szCs w:val="28"/>
              </w:rPr>
            </w:pPr>
          </w:p>
        </w:tc>
      </w:tr>
      <w:tr w:rsidR="00E45568" w:rsidRPr="00E45568" w:rsidTr="00E45568">
        <w:tc>
          <w:tcPr>
            <w:tcW w:w="4786" w:type="dxa"/>
            <w:shd w:val="clear" w:color="auto" w:fill="auto"/>
          </w:tcPr>
          <w:p w:rsidR="00E45568" w:rsidRPr="00E45568" w:rsidRDefault="00E45568" w:rsidP="00250FAA">
            <w:pPr>
              <w:rPr>
                <w:rStyle w:val="a6"/>
                <w:rFonts w:ascii="Times New Roman" w:hAnsi="Times New Roman"/>
                <w:sz w:val="24"/>
                <w:szCs w:val="28"/>
              </w:rPr>
            </w:pPr>
            <w:r w:rsidRPr="00E45568">
              <w:rPr>
                <w:rStyle w:val="a6"/>
                <w:rFonts w:ascii="Times New Roman" w:hAnsi="Times New Roman"/>
                <w:sz w:val="24"/>
                <w:szCs w:val="28"/>
              </w:rPr>
              <w:t>Всего замещённых рабочих мест</w:t>
            </w:r>
          </w:p>
        </w:tc>
        <w:tc>
          <w:tcPr>
            <w:tcW w:w="2410" w:type="dxa"/>
            <w:shd w:val="clear" w:color="auto" w:fill="auto"/>
            <w:vAlign w:val="center"/>
          </w:tcPr>
          <w:p w:rsidR="00E45568" w:rsidRPr="00E45568" w:rsidRDefault="00E45568" w:rsidP="00250FAA">
            <w:pPr>
              <w:jc w:val="center"/>
              <w:rPr>
                <w:rStyle w:val="a6"/>
                <w:rFonts w:ascii="Times New Roman" w:hAnsi="Times New Roman"/>
                <w:sz w:val="24"/>
                <w:szCs w:val="28"/>
              </w:rPr>
            </w:pPr>
            <w:r w:rsidRPr="00E45568">
              <w:rPr>
                <w:rStyle w:val="a6"/>
                <w:rFonts w:ascii="Times New Roman" w:hAnsi="Times New Roman"/>
                <w:sz w:val="24"/>
                <w:szCs w:val="28"/>
              </w:rPr>
              <w:t>314,4</w:t>
            </w:r>
          </w:p>
        </w:tc>
        <w:tc>
          <w:tcPr>
            <w:tcW w:w="2155" w:type="dxa"/>
            <w:shd w:val="clear" w:color="auto" w:fill="auto"/>
            <w:vAlign w:val="center"/>
          </w:tcPr>
          <w:p w:rsidR="00E45568" w:rsidRPr="00E45568" w:rsidRDefault="00E45568" w:rsidP="00250FAA">
            <w:pPr>
              <w:jc w:val="center"/>
              <w:rPr>
                <w:rStyle w:val="a6"/>
                <w:rFonts w:ascii="Times New Roman" w:hAnsi="Times New Roman"/>
                <w:sz w:val="24"/>
                <w:szCs w:val="28"/>
              </w:rPr>
            </w:pPr>
            <w:r w:rsidRPr="00E45568">
              <w:rPr>
                <w:rStyle w:val="a6"/>
                <w:rFonts w:ascii="Times New Roman" w:hAnsi="Times New Roman"/>
                <w:sz w:val="24"/>
                <w:szCs w:val="28"/>
              </w:rPr>
              <w:t>98,5</w:t>
            </w:r>
          </w:p>
        </w:tc>
      </w:tr>
      <w:tr w:rsidR="00E45568" w:rsidRPr="00E45568" w:rsidTr="00E45568">
        <w:tc>
          <w:tcPr>
            <w:tcW w:w="4786" w:type="dxa"/>
            <w:shd w:val="clear" w:color="auto" w:fill="auto"/>
          </w:tcPr>
          <w:p w:rsidR="00E45568" w:rsidRPr="00E45568" w:rsidRDefault="00E45568" w:rsidP="00E45568">
            <w:pPr>
              <w:ind w:left="596"/>
              <w:rPr>
                <w:rStyle w:val="a6"/>
                <w:rFonts w:ascii="Times New Roman" w:hAnsi="Times New Roman"/>
                <w:spacing w:val="-4"/>
                <w:sz w:val="24"/>
                <w:szCs w:val="28"/>
              </w:rPr>
            </w:pPr>
            <w:r w:rsidRPr="00E45568">
              <w:rPr>
                <w:rStyle w:val="a6"/>
                <w:rFonts w:ascii="Times New Roman" w:hAnsi="Times New Roman"/>
                <w:spacing w:val="-4"/>
                <w:sz w:val="24"/>
                <w:szCs w:val="28"/>
              </w:rPr>
              <w:t>в том числе:</w:t>
            </w:r>
          </w:p>
        </w:tc>
        <w:tc>
          <w:tcPr>
            <w:tcW w:w="2410" w:type="dxa"/>
            <w:shd w:val="clear" w:color="auto" w:fill="auto"/>
            <w:vAlign w:val="center"/>
          </w:tcPr>
          <w:p w:rsidR="00E45568" w:rsidRPr="00E45568" w:rsidRDefault="00E45568" w:rsidP="00250FAA">
            <w:pPr>
              <w:jc w:val="center"/>
              <w:rPr>
                <w:rStyle w:val="a6"/>
                <w:rFonts w:ascii="Times New Roman" w:hAnsi="Times New Roman"/>
                <w:sz w:val="24"/>
                <w:szCs w:val="28"/>
              </w:rPr>
            </w:pPr>
          </w:p>
        </w:tc>
        <w:tc>
          <w:tcPr>
            <w:tcW w:w="2155" w:type="dxa"/>
            <w:shd w:val="clear" w:color="auto" w:fill="auto"/>
            <w:vAlign w:val="center"/>
          </w:tcPr>
          <w:p w:rsidR="00E45568" w:rsidRPr="00E45568" w:rsidRDefault="00E45568" w:rsidP="00250FAA">
            <w:pPr>
              <w:jc w:val="center"/>
              <w:rPr>
                <w:rStyle w:val="a6"/>
                <w:rFonts w:ascii="Times New Roman" w:hAnsi="Times New Roman"/>
                <w:sz w:val="24"/>
                <w:szCs w:val="28"/>
              </w:rPr>
            </w:pPr>
          </w:p>
        </w:tc>
      </w:tr>
      <w:tr w:rsidR="00E45568" w:rsidRPr="00E45568" w:rsidTr="00E45568">
        <w:tc>
          <w:tcPr>
            <w:tcW w:w="4786" w:type="dxa"/>
            <w:shd w:val="clear" w:color="auto" w:fill="auto"/>
          </w:tcPr>
          <w:p w:rsidR="00E45568" w:rsidRPr="00E45568" w:rsidRDefault="00E45568" w:rsidP="00E45568">
            <w:pPr>
              <w:ind w:left="596"/>
              <w:rPr>
                <w:rStyle w:val="a6"/>
                <w:rFonts w:ascii="Times New Roman" w:hAnsi="Times New Roman"/>
                <w:spacing w:val="-4"/>
                <w:sz w:val="24"/>
                <w:szCs w:val="28"/>
              </w:rPr>
            </w:pPr>
            <w:r w:rsidRPr="00E45568">
              <w:rPr>
                <w:rStyle w:val="a6"/>
                <w:rFonts w:ascii="Times New Roman" w:hAnsi="Times New Roman"/>
                <w:spacing w:val="-4"/>
                <w:sz w:val="24"/>
                <w:szCs w:val="28"/>
              </w:rPr>
              <w:t xml:space="preserve">работниками списочного состава </w:t>
            </w:r>
            <w:r>
              <w:rPr>
                <w:rStyle w:val="a6"/>
                <w:rFonts w:ascii="Times New Roman" w:hAnsi="Times New Roman"/>
                <w:spacing w:val="-4"/>
                <w:sz w:val="24"/>
                <w:szCs w:val="28"/>
              </w:rPr>
              <w:br/>
            </w:r>
            <w:r w:rsidRPr="00E45568">
              <w:rPr>
                <w:rStyle w:val="a6"/>
                <w:rFonts w:ascii="Times New Roman" w:hAnsi="Times New Roman"/>
                <w:spacing w:val="-4"/>
                <w:sz w:val="24"/>
                <w:szCs w:val="28"/>
              </w:rPr>
              <w:t>(без внешних совместителей)</w:t>
            </w:r>
          </w:p>
        </w:tc>
        <w:tc>
          <w:tcPr>
            <w:tcW w:w="2410" w:type="dxa"/>
            <w:shd w:val="clear" w:color="auto" w:fill="auto"/>
            <w:vAlign w:val="center"/>
          </w:tcPr>
          <w:p w:rsidR="00E45568" w:rsidRPr="00E45568" w:rsidRDefault="00E45568" w:rsidP="00250FAA">
            <w:pPr>
              <w:jc w:val="center"/>
              <w:rPr>
                <w:rStyle w:val="a6"/>
                <w:rFonts w:ascii="Times New Roman" w:hAnsi="Times New Roman"/>
                <w:sz w:val="24"/>
                <w:szCs w:val="28"/>
              </w:rPr>
            </w:pPr>
            <w:r w:rsidRPr="00E45568">
              <w:rPr>
                <w:rStyle w:val="a6"/>
                <w:rFonts w:ascii="Times New Roman" w:hAnsi="Times New Roman"/>
                <w:sz w:val="24"/>
                <w:szCs w:val="28"/>
              </w:rPr>
              <w:t>303,6</w:t>
            </w:r>
          </w:p>
        </w:tc>
        <w:tc>
          <w:tcPr>
            <w:tcW w:w="2155" w:type="dxa"/>
            <w:shd w:val="clear" w:color="auto" w:fill="auto"/>
            <w:vAlign w:val="center"/>
          </w:tcPr>
          <w:p w:rsidR="00E45568" w:rsidRPr="00E45568" w:rsidRDefault="00E45568" w:rsidP="00250FAA">
            <w:pPr>
              <w:jc w:val="center"/>
              <w:rPr>
                <w:rStyle w:val="a6"/>
                <w:rFonts w:ascii="Times New Roman" w:hAnsi="Times New Roman"/>
                <w:sz w:val="24"/>
                <w:szCs w:val="28"/>
              </w:rPr>
            </w:pPr>
            <w:r w:rsidRPr="00E45568">
              <w:rPr>
                <w:rStyle w:val="a6"/>
                <w:rFonts w:ascii="Times New Roman" w:hAnsi="Times New Roman"/>
                <w:sz w:val="24"/>
                <w:szCs w:val="28"/>
              </w:rPr>
              <w:t>98,9</w:t>
            </w:r>
          </w:p>
        </w:tc>
      </w:tr>
      <w:tr w:rsidR="00E45568" w:rsidRPr="00E45568" w:rsidTr="00E45568">
        <w:tc>
          <w:tcPr>
            <w:tcW w:w="4786" w:type="dxa"/>
            <w:shd w:val="clear" w:color="auto" w:fill="auto"/>
          </w:tcPr>
          <w:p w:rsidR="00E45568" w:rsidRPr="00E45568" w:rsidRDefault="00E45568" w:rsidP="00E45568">
            <w:pPr>
              <w:ind w:left="596"/>
              <w:rPr>
                <w:rStyle w:val="a6"/>
                <w:rFonts w:ascii="Times New Roman" w:hAnsi="Times New Roman"/>
                <w:spacing w:val="-4"/>
                <w:sz w:val="24"/>
                <w:szCs w:val="28"/>
              </w:rPr>
            </w:pPr>
            <w:r w:rsidRPr="00E45568">
              <w:rPr>
                <w:rStyle w:val="a6"/>
                <w:rFonts w:ascii="Times New Roman" w:hAnsi="Times New Roman"/>
                <w:spacing w:val="-4"/>
                <w:sz w:val="24"/>
                <w:szCs w:val="28"/>
              </w:rPr>
              <w:t>внешними совместителями</w:t>
            </w:r>
          </w:p>
        </w:tc>
        <w:tc>
          <w:tcPr>
            <w:tcW w:w="2410" w:type="dxa"/>
            <w:shd w:val="clear" w:color="auto" w:fill="auto"/>
            <w:vAlign w:val="center"/>
          </w:tcPr>
          <w:p w:rsidR="00E45568" w:rsidRPr="00E45568" w:rsidRDefault="00E45568" w:rsidP="00250FAA">
            <w:pPr>
              <w:jc w:val="center"/>
              <w:rPr>
                <w:rStyle w:val="a6"/>
                <w:rFonts w:ascii="Times New Roman" w:hAnsi="Times New Roman"/>
                <w:sz w:val="24"/>
                <w:szCs w:val="28"/>
              </w:rPr>
            </w:pPr>
            <w:r w:rsidRPr="00E45568">
              <w:rPr>
                <w:rStyle w:val="a6"/>
                <w:rFonts w:ascii="Times New Roman" w:hAnsi="Times New Roman"/>
                <w:sz w:val="24"/>
                <w:szCs w:val="28"/>
              </w:rPr>
              <w:t>4,1</w:t>
            </w:r>
          </w:p>
        </w:tc>
        <w:tc>
          <w:tcPr>
            <w:tcW w:w="2155" w:type="dxa"/>
            <w:shd w:val="clear" w:color="auto" w:fill="auto"/>
            <w:vAlign w:val="center"/>
          </w:tcPr>
          <w:p w:rsidR="00E45568" w:rsidRPr="00E45568" w:rsidRDefault="00E45568" w:rsidP="00250FAA">
            <w:pPr>
              <w:jc w:val="center"/>
              <w:rPr>
                <w:rStyle w:val="a6"/>
                <w:rFonts w:ascii="Times New Roman" w:hAnsi="Times New Roman"/>
                <w:sz w:val="24"/>
                <w:szCs w:val="28"/>
              </w:rPr>
            </w:pPr>
            <w:r w:rsidRPr="00E45568">
              <w:rPr>
                <w:rStyle w:val="a6"/>
                <w:rFonts w:ascii="Times New Roman" w:hAnsi="Times New Roman"/>
                <w:sz w:val="24"/>
                <w:szCs w:val="28"/>
              </w:rPr>
              <w:t>93,9</w:t>
            </w:r>
          </w:p>
        </w:tc>
      </w:tr>
      <w:tr w:rsidR="00E45568" w:rsidRPr="00E45568" w:rsidTr="00E45568">
        <w:tc>
          <w:tcPr>
            <w:tcW w:w="4786" w:type="dxa"/>
            <w:shd w:val="clear" w:color="auto" w:fill="auto"/>
          </w:tcPr>
          <w:p w:rsidR="00E45568" w:rsidRPr="00E45568" w:rsidRDefault="00E45568" w:rsidP="00E45568">
            <w:pPr>
              <w:ind w:left="596"/>
              <w:rPr>
                <w:rStyle w:val="a6"/>
                <w:rFonts w:ascii="Times New Roman" w:hAnsi="Times New Roman"/>
                <w:spacing w:val="-4"/>
                <w:sz w:val="24"/>
                <w:szCs w:val="28"/>
              </w:rPr>
            </w:pPr>
            <w:r w:rsidRPr="00E45568">
              <w:rPr>
                <w:rStyle w:val="a6"/>
                <w:rFonts w:ascii="Times New Roman" w:hAnsi="Times New Roman"/>
                <w:spacing w:val="-4"/>
                <w:sz w:val="24"/>
                <w:szCs w:val="28"/>
              </w:rPr>
              <w:t>работ</w:t>
            </w:r>
            <w:r>
              <w:rPr>
                <w:rStyle w:val="a6"/>
                <w:rFonts w:ascii="Times New Roman" w:hAnsi="Times New Roman"/>
                <w:spacing w:val="-4"/>
                <w:sz w:val="24"/>
                <w:szCs w:val="28"/>
              </w:rPr>
              <w:t xml:space="preserve">никами, выполнявшими работы по </w:t>
            </w:r>
            <w:r w:rsidRPr="00E45568">
              <w:rPr>
                <w:rStyle w:val="a6"/>
                <w:rFonts w:ascii="Times New Roman" w:hAnsi="Times New Roman"/>
                <w:spacing w:val="-4"/>
                <w:sz w:val="24"/>
                <w:szCs w:val="28"/>
              </w:rPr>
              <w:t>договорам гражданско-правового характера</w:t>
            </w:r>
          </w:p>
        </w:tc>
        <w:tc>
          <w:tcPr>
            <w:tcW w:w="2410" w:type="dxa"/>
            <w:shd w:val="clear" w:color="auto" w:fill="auto"/>
            <w:vAlign w:val="center"/>
          </w:tcPr>
          <w:p w:rsidR="00E45568" w:rsidRPr="00E45568" w:rsidRDefault="00E45568" w:rsidP="00250FAA">
            <w:pPr>
              <w:jc w:val="center"/>
              <w:rPr>
                <w:rStyle w:val="a6"/>
                <w:rFonts w:ascii="Times New Roman" w:hAnsi="Times New Roman"/>
                <w:sz w:val="24"/>
                <w:szCs w:val="28"/>
              </w:rPr>
            </w:pPr>
            <w:r w:rsidRPr="00E45568">
              <w:rPr>
                <w:rStyle w:val="a6"/>
                <w:rFonts w:ascii="Times New Roman" w:hAnsi="Times New Roman"/>
                <w:sz w:val="24"/>
                <w:szCs w:val="28"/>
              </w:rPr>
              <w:t>6,8</w:t>
            </w:r>
          </w:p>
        </w:tc>
        <w:tc>
          <w:tcPr>
            <w:tcW w:w="2155" w:type="dxa"/>
            <w:shd w:val="clear" w:color="auto" w:fill="auto"/>
            <w:vAlign w:val="center"/>
          </w:tcPr>
          <w:p w:rsidR="00E45568" w:rsidRPr="00E45568" w:rsidRDefault="00E45568" w:rsidP="00250FAA">
            <w:pPr>
              <w:jc w:val="center"/>
              <w:rPr>
                <w:rStyle w:val="a6"/>
                <w:rFonts w:ascii="Times New Roman" w:hAnsi="Times New Roman"/>
                <w:sz w:val="24"/>
                <w:szCs w:val="28"/>
              </w:rPr>
            </w:pPr>
            <w:r w:rsidRPr="00E45568">
              <w:rPr>
                <w:rStyle w:val="a6"/>
                <w:rFonts w:ascii="Times New Roman" w:hAnsi="Times New Roman"/>
                <w:sz w:val="24"/>
                <w:szCs w:val="28"/>
              </w:rPr>
              <w:t>88,9</w:t>
            </w:r>
          </w:p>
        </w:tc>
      </w:tr>
    </w:tbl>
    <w:p w:rsidR="00E45568" w:rsidRPr="00E930DA" w:rsidRDefault="00E45568" w:rsidP="00E45568">
      <w:pPr>
        <w:spacing w:before="120" w:line="312" w:lineRule="auto"/>
        <w:ind w:firstLine="709"/>
        <w:jc w:val="both"/>
        <w:rPr>
          <w:bCs/>
          <w:sz w:val="28"/>
          <w:szCs w:val="28"/>
        </w:rPr>
      </w:pPr>
      <w:r w:rsidRPr="00E930DA">
        <w:rPr>
          <w:bCs/>
          <w:sz w:val="28"/>
          <w:szCs w:val="28"/>
        </w:rPr>
        <w:t>По данным министерства труда, занятости и социального развития Архангельской области численность экономически активного населения</w:t>
      </w:r>
      <w:r w:rsidRPr="00E930DA">
        <w:rPr>
          <w:bCs/>
          <w:sz w:val="28"/>
          <w:szCs w:val="28"/>
        </w:rPr>
        <w:br/>
        <w:t>на 1 сентября 2015 года составила 592 тыс. человек, из них 37,2 тыс. человек (6,3%) не имели занятия, но активно его искали (в соответствии</w:t>
      </w:r>
      <w:r w:rsidRPr="00E930DA">
        <w:rPr>
          <w:bCs/>
          <w:sz w:val="28"/>
          <w:szCs w:val="28"/>
        </w:rPr>
        <w:br/>
        <w:t xml:space="preserve">с методологией Международной Организации Труда классифицировались как безработные). </w:t>
      </w:r>
    </w:p>
    <w:p w:rsidR="00E45568" w:rsidRPr="002A0196" w:rsidRDefault="00E45568" w:rsidP="00E45568">
      <w:pPr>
        <w:spacing w:line="312" w:lineRule="auto"/>
        <w:ind w:firstLine="709"/>
        <w:jc w:val="both"/>
        <w:rPr>
          <w:bCs/>
          <w:sz w:val="28"/>
          <w:szCs w:val="28"/>
        </w:rPr>
      </w:pPr>
      <w:r w:rsidRPr="002A0196">
        <w:rPr>
          <w:bCs/>
          <w:sz w:val="28"/>
          <w:szCs w:val="28"/>
        </w:rPr>
        <w:t>Численность незанятых граждан, обратившихся в государственные учреждения службы занятости за содействием в поиске работы</w:t>
      </w:r>
      <w:r w:rsidR="00DD2756">
        <w:rPr>
          <w:bCs/>
          <w:sz w:val="28"/>
          <w:szCs w:val="28"/>
        </w:rPr>
        <w:t xml:space="preserve"> </w:t>
      </w:r>
      <w:r w:rsidRPr="002A0196">
        <w:rPr>
          <w:bCs/>
          <w:sz w:val="28"/>
          <w:szCs w:val="28"/>
        </w:rPr>
        <w:t xml:space="preserve">на 1 сентября 2015 года </w:t>
      </w:r>
      <w:r>
        <w:rPr>
          <w:bCs/>
          <w:sz w:val="28"/>
          <w:szCs w:val="28"/>
        </w:rPr>
        <w:t xml:space="preserve">составила </w:t>
      </w:r>
      <w:r w:rsidRPr="002A0196">
        <w:rPr>
          <w:bCs/>
          <w:sz w:val="28"/>
          <w:szCs w:val="28"/>
        </w:rPr>
        <w:t>13</w:t>
      </w:r>
      <w:r>
        <w:rPr>
          <w:bCs/>
          <w:sz w:val="28"/>
          <w:szCs w:val="28"/>
        </w:rPr>
        <w:t> </w:t>
      </w:r>
      <w:r w:rsidRPr="002A0196">
        <w:rPr>
          <w:bCs/>
          <w:sz w:val="28"/>
          <w:szCs w:val="28"/>
        </w:rPr>
        <w:t>608 человек, из них незанятых граждан 13</w:t>
      </w:r>
      <w:r>
        <w:rPr>
          <w:bCs/>
          <w:sz w:val="28"/>
          <w:szCs w:val="28"/>
        </w:rPr>
        <w:t> </w:t>
      </w:r>
      <w:r w:rsidRPr="002A0196">
        <w:rPr>
          <w:bCs/>
          <w:sz w:val="28"/>
          <w:szCs w:val="28"/>
        </w:rPr>
        <w:t>095 человек. Признано безработными 10</w:t>
      </w:r>
      <w:r>
        <w:rPr>
          <w:bCs/>
          <w:sz w:val="28"/>
          <w:szCs w:val="28"/>
        </w:rPr>
        <w:t> </w:t>
      </w:r>
      <w:r w:rsidRPr="002A0196">
        <w:rPr>
          <w:bCs/>
          <w:sz w:val="28"/>
          <w:szCs w:val="28"/>
        </w:rPr>
        <w:t xml:space="preserve">301 человек. </w:t>
      </w:r>
    </w:p>
    <w:p w:rsidR="00E45568" w:rsidRPr="009E0825" w:rsidRDefault="00E45568" w:rsidP="00E45568">
      <w:pPr>
        <w:spacing w:line="312" w:lineRule="auto"/>
        <w:ind w:firstLine="709"/>
        <w:jc w:val="both"/>
        <w:rPr>
          <w:bCs/>
          <w:sz w:val="28"/>
          <w:szCs w:val="28"/>
        </w:rPr>
      </w:pPr>
      <w:r w:rsidRPr="002A0196">
        <w:rPr>
          <w:bCs/>
          <w:sz w:val="28"/>
          <w:szCs w:val="28"/>
        </w:rPr>
        <w:t xml:space="preserve">На 1 сентября 2015 года </w:t>
      </w:r>
      <w:r>
        <w:rPr>
          <w:bCs/>
          <w:sz w:val="28"/>
          <w:szCs w:val="28"/>
        </w:rPr>
        <w:t xml:space="preserve">уровень </w:t>
      </w:r>
      <w:r w:rsidRPr="002A0196">
        <w:rPr>
          <w:bCs/>
          <w:sz w:val="28"/>
          <w:szCs w:val="28"/>
        </w:rPr>
        <w:t>официально зарегистрирован</w:t>
      </w:r>
      <w:r>
        <w:rPr>
          <w:bCs/>
          <w:sz w:val="28"/>
          <w:szCs w:val="28"/>
        </w:rPr>
        <w:t>ной</w:t>
      </w:r>
      <w:r>
        <w:rPr>
          <w:bCs/>
          <w:sz w:val="28"/>
          <w:szCs w:val="28"/>
        </w:rPr>
        <w:br/>
      </w:r>
      <w:r w:rsidRPr="002A0196">
        <w:rPr>
          <w:bCs/>
          <w:sz w:val="28"/>
          <w:szCs w:val="28"/>
        </w:rPr>
        <w:t>безработ</w:t>
      </w:r>
      <w:r>
        <w:rPr>
          <w:bCs/>
          <w:sz w:val="28"/>
          <w:szCs w:val="28"/>
        </w:rPr>
        <w:t xml:space="preserve">ицы составил </w:t>
      </w:r>
      <w:r w:rsidRPr="002A0196">
        <w:rPr>
          <w:bCs/>
          <w:sz w:val="28"/>
          <w:szCs w:val="28"/>
        </w:rPr>
        <w:t>1,</w:t>
      </w:r>
      <w:r>
        <w:rPr>
          <w:bCs/>
          <w:sz w:val="28"/>
          <w:szCs w:val="28"/>
        </w:rPr>
        <w:t>7</w:t>
      </w:r>
      <w:r w:rsidRPr="002A0196">
        <w:rPr>
          <w:bCs/>
          <w:sz w:val="28"/>
          <w:szCs w:val="28"/>
        </w:rPr>
        <w:t>% экономически активного населения</w:t>
      </w:r>
      <w:r>
        <w:rPr>
          <w:bCs/>
          <w:sz w:val="28"/>
          <w:szCs w:val="28"/>
        </w:rPr>
        <w:t>, против</w:t>
      </w:r>
      <w:r>
        <w:rPr>
          <w:bCs/>
          <w:sz w:val="28"/>
          <w:szCs w:val="28"/>
        </w:rPr>
        <w:br/>
        <w:t xml:space="preserve">1,5% </w:t>
      </w:r>
      <w:r w:rsidRPr="00DD2756">
        <w:rPr>
          <w:bCs/>
          <w:sz w:val="28"/>
          <w:szCs w:val="28"/>
        </w:rPr>
        <w:t xml:space="preserve">на 1 сентября 2014 года. Численность безработных граждан </w:t>
      </w:r>
      <w:r w:rsidR="00EE4155">
        <w:rPr>
          <w:bCs/>
          <w:sz w:val="28"/>
          <w:szCs w:val="28"/>
        </w:rPr>
        <w:t>увеличилась</w:t>
      </w:r>
      <w:r w:rsidRPr="00DD2756">
        <w:rPr>
          <w:bCs/>
          <w:sz w:val="28"/>
          <w:szCs w:val="28"/>
        </w:rPr>
        <w:t xml:space="preserve"> по сравнению с 1 сентября 2014 года на </w:t>
      </w:r>
      <w:r w:rsidR="00EE4155">
        <w:rPr>
          <w:bCs/>
          <w:sz w:val="28"/>
          <w:szCs w:val="28"/>
        </w:rPr>
        <w:t>1 114</w:t>
      </w:r>
      <w:r w:rsidRPr="00DD2756">
        <w:rPr>
          <w:bCs/>
          <w:sz w:val="28"/>
          <w:szCs w:val="28"/>
        </w:rPr>
        <w:t xml:space="preserve"> человек (или</w:t>
      </w:r>
      <w:r w:rsidR="00EE4155">
        <w:rPr>
          <w:bCs/>
          <w:sz w:val="28"/>
          <w:szCs w:val="28"/>
        </w:rPr>
        <w:t xml:space="preserve"> </w:t>
      </w:r>
      <w:r w:rsidRPr="00DD2756">
        <w:rPr>
          <w:bCs/>
          <w:sz w:val="28"/>
          <w:szCs w:val="28"/>
        </w:rPr>
        <w:t xml:space="preserve">на </w:t>
      </w:r>
      <w:r w:rsidR="00EE4155">
        <w:rPr>
          <w:bCs/>
          <w:sz w:val="28"/>
          <w:szCs w:val="28"/>
        </w:rPr>
        <w:t>12,1</w:t>
      </w:r>
      <w:r w:rsidRPr="00DD2756">
        <w:rPr>
          <w:bCs/>
          <w:sz w:val="28"/>
          <w:szCs w:val="28"/>
        </w:rPr>
        <w:t xml:space="preserve">%), </w:t>
      </w:r>
      <w:r w:rsidR="007801F7">
        <w:rPr>
          <w:bCs/>
          <w:sz w:val="28"/>
          <w:szCs w:val="28"/>
        </w:rPr>
        <w:br/>
      </w:r>
      <w:r w:rsidRPr="00DD2756">
        <w:rPr>
          <w:bCs/>
          <w:sz w:val="28"/>
          <w:szCs w:val="28"/>
        </w:rPr>
        <w:t>а по сравнению с 1 августа 201</w:t>
      </w:r>
      <w:r w:rsidR="00EE4155">
        <w:rPr>
          <w:bCs/>
          <w:sz w:val="28"/>
          <w:szCs w:val="28"/>
        </w:rPr>
        <w:t>5</w:t>
      </w:r>
      <w:r w:rsidRPr="00DD2756">
        <w:rPr>
          <w:bCs/>
          <w:sz w:val="28"/>
          <w:szCs w:val="28"/>
        </w:rPr>
        <w:t xml:space="preserve"> года уменьшилась на </w:t>
      </w:r>
      <w:r w:rsidR="00EE4155">
        <w:rPr>
          <w:bCs/>
          <w:sz w:val="28"/>
          <w:szCs w:val="28"/>
        </w:rPr>
        <w:t>467</w:t>
      </w:r>
      <w:r w:rsidRPr="00DD2756">
        <w:rPr>
          <w:bCs/>
          <w:sz w:val="28"/>
          <w:szCs w:val="28"/>
        </w:rPr>
        <w:t xml:space="preserve"> человек</w:t>
      </w:r>
      <w:r w:rsidR="00EE4155">
        <w:rPr>
          <w:bCs/>
          <w:sz w:val="28"/>
          <w:szCs w:val="28"/>
        </w:rPr>
        <w:t xml:space="preserve"> </w:t>
      </w:r>
      <w:r w:rsidRPr="00DD2756">
        <w:rPr>
          <w:bCs/>
          <w:sz w:val="28"/>
          <w:szCs w:val="28"/>
        </w:rPr>
        <w:t>(на 4,3%).</w:t>
      </w:r>
    </w:p>
    <w:p w:rsidR="00E45568" w:rsidRPr="00C2671F" w:rsidRDefault="00E45568" w:rsidP="00E45568">
      <w:pPr>
        <w:spacing w:line="312" w:lineRule="auto"/>
        <w:ind w:firstLine="709"/>
        <w:jc w:val="both"/>
        <w:rPr>
          <w:bCs/>
          <w:sz w:val="28"/>
          <w:szCs w:val="28"/>
        </w:rPr>
      </w:pPr>
      <w:r w:rsidRPr="00C2671F">
        <w:rPr>
          <w:bCs/>
          <w:sz w:val="28"/>
          <w:szCs w:val="28"/>
        </w:rPr>
        <w:t xml:space="preserve">В январе-августе 2015 года </w:t>
      </w:r>
      <w:r>
        <w:rPr>
          <w:bCs/>
          <w:sz w:val="28"/>
          <w:szCs w:val="28"/>
        </w:rPr>
        <w:t xml:space="preserve">службой занятости </w:t>
      </w:r>
      <w:r w:rsidRPr="00C2671F">
        <w:rPr>
          <w:bCs/>
          <w:sz w:val="28"/>
          <w:szCs w:val="28"/>
        </w:rPr>
        <w:t>трудоустроено</w:t>
      </w:r>
      <w:r>
        <w:rPr>
          <w:bCs/>
          <w:sz w:val="28"/>
          <w:szCs w:val="28"/>
        </w:rPr>
        <w:br/>
      </w:r>
      <w:r w:rsidRPr="00C2671F">
        <w:rPr>
          <w:bCs/>
          <w:sz w:val="28"/>
          <w:szCs w:val="28"/>
        </w:rPr>
        <w:t>20 829 человек, в том числе 6</w:t>
      </w:r>
      <w:r>
        <w:rPr>
          <w:bCs/>
          <w:sz w:val="28"/>
          <w:szCs w:val="28"/>
        </w:rPr>
        <w:t> </w:t>
      </w:r>
      <w:r w:rsidRPr="00C2671F">
        <w:rPr>
          <w:bCs/>
          <w:sz w:val="28"/>
          <w:szCs w:val="28"/>
        </w:rPr>
        <w:t xml:space="preserve">717 безработных. </w:t>
      </w:r>
    </w:p>
    <w:p w:rsidR="00E45568" w:rsidRDefault="00E45568" w:rsidP="00E45568"/>
    <w:p w:rsidR="00AB28E0" w:rsidRDefault="00AB28E0" w:rsidP="00E45568"/>
    <w:p w:rsidR="00AB28E0" w:rsidRDefault="00AB28E0" w:rsidP="00E45568"/>
    <w:p w:rsidR="00AB28E0" w:rsidRDefault="00AB28E0" w:rsidP="00E45568"/>
    <w:p w:rsidR="00AB28E0" w:rsidRDefault="00AB28E0" w:rsidP="00E45568"/>
    <w:p w:rsidR="005C68D5" w:rsidRDefault="005C68D5" w:rsidP="00E45568"/>
    <w:p w:rsidR="005C68D5" w:rsidRDefault="005C68D5" w:rsidP="00E45568"/>
    <w:p w:rsidR="005C68D5" w:rsidRDefault="005C68D5" w:rsidP="00E45568"/>
    <w:p w:rsidR="005C68D5" w:rsidRDefault="005C68D5" w:rsidP="00E45568"/>
    <w:p w:rsidR="00AB28E0" w:rsidRDefault="00AB28E0" w:rsidP="00E45568"/>
    <w:p w:rsidR="00AB28E0" w:rsidRDefault="00AB28E0" w:rsidP="00E45568"/>
    <w:p w:rsidR="00AB28E0" w:rsidRPr="00DD40B9" w:rsidRDefault="00AB28E0" w:rsidP="00E45568"/>
    <w:p w:rsidR="0093726E" w:rsidRPr="00BF5AB1" w:rsidRDefault="00AB28E0" w:rsidP="00BF5AB1">
      <w:pPr>
        <w:pStyle w:val="1"/>
        <w:spacing w:before="0" w:after="0" w:line="288" w:lineRule="auto"/>
        <w:jc w:val="center"/>
      </w:pPr>
      <w:r>
        <w:t xml:space="preserve">2. </w:t>
      </w:r>
      <w:r w:rsidR="0093726E" w:rsidRPr="00BF5AB1">
        <w:t xml:space="preserve">Ожидаемые итоги социально-экономического развития </w:t>
      </w:r>
      <w:r w:rsidR="00C11234" w:rsidRPr="00BF5AB1">
        <w:br/>
      </w:r>
      <w:r w:rsidR="0093726E" w:rsidRPr="00BF5AB1">
        <w:t>Архангельской области</w:t>
      </w:r>
      <w:r w:rsidR="00C11234" w:rsidRPr="00BF5AB1">
        <w:t xml:space="preserve"> </w:t>
      </w:r>
      <w:r w:rsidR="0093726E" w:rsidRPr="00BF5AB1">
        <w:t>за 201</w:t>
      </w:r>
      <w:r w:rsidR="00BF5AB1">
        <w:t>5</w:t>
      </w:r>
      <w:r w:rsidR="0093726E" w:rsidRPr="00BF5AB1">
        <w:t xml:space="preserve"> год</w:t>
      </w:r>
    </w:p>
    <w:p w:rsidR="00BF5AB1" w:rsidRDefault="00BF5AB1" w:rsidP="00104932">
      <w:pPr>
        <w:spacing w:line="288" w:lineRule="auto"/>
        <w:ind w:firstLine="709"/>
        <w:jc w:val="both"/>
        <w:rPr>
          <w:sz w:val="28"/>
          <w:szCs w:val="28"/>
          <w:highlight w:val="yellow"/>
        </w:rPr>
      </w:pPr>
    </w:p>
    <w:p w:rsidR="0093726E" w:rsidRPr="00BF5AB1" w:rsidRDefault="0093726E" w:rsidP="00104932">
      <w:pPr>
        <w:spacing w:line="288" w:lineRule="auto"/>
        <w:ind w:firstLine="709"/>
        <w:jc w:val="both"/>
        <w:rPr>
          <w:sz w:val="28"/>
          <w:szCs w:val="28"/>
        </w:rPr>
      </w:pPr>
      <w:r w:rsidRPr="00BF5AB1">
        <w:rPr>
          <w:sz w:val="28"/>
          <w:szCs w:val="28"/>
        </w:rPr>
        <w:t>Анализ сложившейся ситуации в Архангельской области за истекшие восемь месяцев текущего года и оценка тенденций развития в основных секторах экономики области в последующие месяцы этого года позволяют сделать вывод о том, что по итогам 201</w:t>
      </w:r>
      <w:r w:rsidR="00BF5AB1" w:rsidRPr="00BF5AB1">
        <w:rPr>
          <w:sz w:val="28"/>
          <w:szCs w:val="28"/>
        </w:rPr>
        <w:t>5</w:t>
      </w:r>
      <w:r w:rsidRPr="00BF5AB1">
        <w:rPr>
          <w:sz w:val="28"/>
          <w:szCs w:val="28"/>
        </w:rPr>
        <w:t xml:space="preserve"> года в целом будут достиг</w:t>
      </w:r>
      <w:r w:rsidR="004769A9" w:rsidRPr="00BF5AB1">
        <w:rPr>
          <w:sz w:val="28"/>
          <w:szCs w:val="28"/>
        </w:rPr>
        <w:t>нуты следующие результаты</w:t>
      </w:r>
      <w:r w:rsidR="000455FF">
        <w:rPr>
          <w:sz w:val="28"/>
          <w:szCs w:val="28"/>
        </w:rPr>
        <w:t>.</w:t>
      </w:r>
    </w:p>
    <w:p w:rsidR="004769A9" w:rsidRPr="000455FF" w:rsidRDefault="004769A9" w:rsidP="00104932">
      <w:pPr>
        <w:spacing w:line="288" w:lineRule="auto"/>
        <w:ind w:firstLine="709"/>
        <w:jc w:val="both"/>
        <w:rPr>
          <w:sz w:val="28"/>
          <w:szCs w:val="28"/>
        </w:rPr>
      </w:pPr>
      <w:r w:rsidRPr="000455FF">
        <w:rPr>
          <w:sz w:val="28"/>
          <w:szCs w:val="28"/>
        </w:rPr>
        <w:t>И</w:t>
      </w:r>
      <w:r w:rsidR="0093726E" w:rsidRPr="000455FF">
        <w:rPr>
          <w:sz w:val="28"/>
          <w:szCs w:val="28"/>
        </w:rPr>
        <w:t>ндекс промышленного производства</w:t>
      </w:r>
      <w:r w:rsidR="00C76EB3" w:rsidRPr="000455FF">
        <w:rPr>
          <w:sz w:val="28"/>
          <w:szCs w:val="28"/>
        </w:rPr>
        <w:t xml:space="preserve"> </w:t>
      </w:r>
      <w:r w:rsidR="003A5971" w:rsidRPr="000455FF">
        <w:rPr>
          <w:sz w:val="28"/>
          <w:szCs w:val="28"/>
        </w:rPr>
        <w:t>за 201</w:t>
      </w:r>
      <w:r w:rsidR="000455FF" w:rsidRPr="000455FF">
        <w:rPr>
          <w:sz w:val="28"/>
          <w:szCs w:val="28"/>
        </w:rPr>
        <w:t>5</w:t>
      </w:r>
      <w:r w:rsidR="003A5971" w:rsidRPr="000455FF">
        <w:rPr>
          <w:sz w:val="28"/>
          <w:szCs w:val="28"/>
        </w:rPr>
        <w:t xml:space="preserve"> год </w:t>
      </w:r>
      <w:r w:rsidR="0093726E" w:rsidRPr="000455FF">
        <w:rPr>
          <w:sz w:val="28"/>
          <w:szCs w:val="28"/>
        </w:rPr>
        <w:t xml:space="preserve">составит </w:t>
      </w:r>
      <w:r w:rsidR="000455FF" w:rsidRPr="000455FF">
        <w:rPr>
          <w:sz w:val="28"/>
          <w:szCs w:val="28"/>
        </w:rPr>
        <w:t>97,1</w:t>
      </w:r>
      <w:r w:rsidR="0093726E" w:rsidRPr="000455FF">
        <w:rPr>
          <w:sz w:val="28"/>
          <w:szCs w:val="28"/>
        </w:rPr>
        <w:t>%</w:t>
      </w:r>
      <w:r w:rsidR="003A5971" w:rsidRPr="000455FF">
        <w:rPr>
          <w:sz w:val="28"/>
          <w:szCs w:val="28"/>
        </w:rPr>
        <w:t xml:space="preserve"> </w:t>
      </w:r>
      <w:r w:rsidR="000455FF" w:rsidRPr="000455FF">
        <w:rPr>
          <w:sz w:val="28"/>
          <w:szCs w:val="28"/>
        </w:rPr>
        <w:br/>
      </w:r>
      <w:r w:rsidR="003A5971" w:rsidRPr="000455FF">
        <w:rPr>
          <w:sz w:val="28"/>
          <w:szCs w:val="28"/>
        </w:rPr>
        <w:t>к уровню 201</w:t>
      </w:r>
      <w:r w:rsidR="000455FF" w:rsidRPr="000455FF">
        <w:rPr>
          <w:sz w:val="28"/>
          <w:szCs w:val="28"/>
        </w:rPr>
        <w:t>4</w:t>
      </w:r>
      <w:r w:rsidR="003A5971" w:rsidRPr="000455FF">
        <w:rPr>
          <w:sz w:val="28"/>
          <w:szCs w:val="28"/>
        </w:rPr>
        <w:t xml:space="preserve"> года</w:t>
      </w:r>
      <w:r w:rsidRPr="000455FF">
        <w:rPr>
          <w:sz w:val="28"/>
          <w:szCs w:val="28"/>
        </w:rPr>
        <w:t>.</w:t>
      </w:r>
    </w:p>
    <w:p w:rsidR="0093726E" w:rsidRPr="000455FF" w:rsidRDefault="00AA0F59" w:rsidP="00104932">
      <w:pPr>
        <w:spacing w:line="288" w:lineRule="auto"/>
        <w:ind w:firstLine="709"/>
        <w:jc w:val="both"/>
        <w:rPr>
          <w:sz w:val="28"/>
          <w:szCs w:val="28"/>
        </w:rPr>
      </w:pPr>
      <w:r w:rsidRPr="000455FF">
        <w:rPr>
          <w:sz w:val="28"/>
          <w:szCs w:val="28"/>
        </w:rPr>
        <w:t>П</w:t>
      </w:r>
      <w:r w:rsidR="0093726E" w:rsidRPr="000455FF">
        <w:rPr>
          <w:sz w:val="28"/>
          <w:szCs w:val="28"/>
        </w:rPr>
        <w:t xml:space="preserve">ри этом </w:t>
      </w:r>
      <w:r w:rsidR="00C76EB3" w:rsidRPr="000455FF">
        <w:rPr>
          <w:sz w:val="28"/>
          <w:szCs w:val="28"/>
        </w:rPr>
        <w:t xml:space="preserve">индекс производства по виду экономической деятельности «добыча полезных ископаемых» составит </w:t>
      </w:r>
      <w:r w:rsidR="000455FF" w:rsidRPr="000455FF">
        <w:rPr>
          <w:sz w:val="28"/>
          <w:szCs w:val="28"/>
        </w:rPr>
        <w:t>149,3</w:t>
      </w:r>
      <w:r w:rsidR="00C76EB3" w:rsidRPr="000455FF">
        <w:rPr>
          <w:sz w:val="28"/>
          <w:szCs w:val="28"/>
        </w:rPr>
        <w:t>%</w:t>
      </w:r>
      <w:r w:rsidR="0093726E" w:rsidRPr="000455FF">
        <w:rPr>
          <w:sz w:val="28"/>
          <w:szCs w:val="28"/>
        </w:rPr>
        <w:t xml:space="preserve"> к </w:t>
      </w:r>
      <w:r w:rsidR="00C76EB3" w:rsidRPr="000455FF">
        <w:rPr>
          <w:sz w:val="28"/>
          <w:szCs w:val="28"/>
        </w:rPr>
        <w:t xml:space="preserve">уровню </w:t>
      </w:r>
      <w:r w:rsidR="0093726E" w:rsidRPr="000455FF">
        <w:rPr>
          <w:sz w:val="28"/>
          <w:szCs w:val="28"/>
        </w:rPr>
        <w:t>201</w:t>
      </w:r>
      <w:r w:rsidR="000455FF" w:rsidRPr="000455FF">
        <w:rPr>
          <w:sz w:val="28"/>
          <w:szCs w:val="28"/>
        </w:rPr>
        <w:t>4</w:t>
      </w:r>
      <w:r w:rsidR="0093726E" w:rsidRPr="000455FF">
        <w:rPr>
          <w:sz w:val="28"/>
          <w:szCs w:val="28"/>
        </w:rPr>
        <w:t xml:space="preserve"> год</w:t>
      </w:r>
      <w:r w:rsidR="00C76EB3" w:rsidRPr="000455FF">
        <w:rPr>
          <w:sz w:val="28"/>
          <w:szCs w:val="28"/>
        </w:rPr>
        <w:t>а</w:t>
      </w:r>
      <w:r w:rsidR="0093726E" w:rsidRPr="000455FF">
        <w:rPr>
          <w:sz w:val="28"/>
          <w:szCs w:val="28"/>
        </w:rPr>
        <w:t>, а объём отгруженных товаров, работ и услуг</w:t>
      </w:r>
      <w:r w:rsidR="00C76EB3" w:rsidRPr="000455FF">
        <w:rPr>
          <w:sz w:val="28"/>
          <w:szCs w:val="28"/>
        </w:rPr>
        <w:t xml:space="preserve"> </w:t>
      </w:r>
      <w:r w:rsidR="000455FF" w:rsidRPr="000455FF">
        <w:rPr>
          <w:sz w:val="28"/>
          <w:szCs w:val="28"/>
        </w:rPr>
        <w:t>–</w:t>
      </w:r>
      <w:r w:rsidR="00C76EB3" w:rsidRPr="000455FF">
        <w:rPr>
          <w:sz w:val="28"/>
          <w:szCs w:val="28"/>
        </w:rPr>
        <w:t xml:space="preserve"> </w:t>
      </w:r>
      <w:r w:rsidR="000455FF" w:rsidRPr="000455FF">
        <w:rPr>
          <w:sz w:val="28"/>
          <w:szCs w:val="28"/>
        </w:rPr>
        <w:t xml:space="preserve">19,4 </w:t>
      </w:r>
      <w:r w:rsidR="00C76EB3" w:rsidRPr="000455FF">
        <w:rPr>
          <w:sz w:val="28"/>
          <w:szCs w:val="28"/>
        </w:rPr>
        <w:t>млрд</w:t>
      </w:r>
      <w:r w:rsidR="0093726E" w:rsidRPr="000455FF">
        <w:rPr>
          <w:sz w:val="28"/>
          <w:szCs w:val="28"/>
        </w:rPr>
        <w:t>. рублей</w:t>
      </w:r>
      <w:r w:rsidRPr="000455FF">
        <w:rPr>
          <w:sz w:val="28"/>
          <w:szCs w:val="28"/>
        </w:rPr>
        <w:t>.</w:t>
      </w:r>
    </w:p>
    <w:p w:rsidR="0093726E" w:rsidRPr="000455FF" w:rsidRDefault="00AA0F59" w:rsidP="00104932">
      <w:pPr>
        <w:spacing w:line="288" w:lineRule="auto"/>
        <w:ind w:firstLine="709"/>
        <w:jc w:val="both"/>
        <w:rPr>
          <w:sz w:val="28"/>
          <w:szCs w:val="28"/>
        </w:rPr>
      </w:pPr>
      <w:r w:rsidRPr="000455FF">
        <w:rPr>
          <w:sz w:val="28"/>
          <w:szCs w:val="28"/>
        </w:rPr>
        <w:t>О</w:t>
      </w:r>
      <w:r w:rsidR="0093726E" w:rsidRPr="000455FF">
        <w:rPr>
          <w:sz w:val="28"/>
          <w:szCs w:val="28"/>
        </w:rPr>
        <w:t xml:space="preserve">бъём отгруженных товаров обрабатывающих производств составит </w:t>
      </w:r>
      <w:r w:rsidR="000455FF" w:rsidRPr="000455FF">
        <w:rPr>
          <w:sz w:val="28"/>
          <w:szCs w:val="28"/>
        </w:rPr>
        <w:t>171,2</w:t>
      </w:r>
      <w:r w:rsidR="0093726E" w:rsidRPr="000455FF">
        <w:rPr>
          <w:sz w:val="28"/>
          <w:szCs w:val="28"/>
        </w:rPr>
        <w:t xml:space="preserve"> млрд. рублей, индекс производства к уровню 201</w:t>
      </w:r>
      <w:r w:rsidR="000455FF" w:rsidRPr="000455FF">
        <w:rPr>
          <w:sz w:val="28"/>
          <w:szCs w:val="28"/>
        </w:rPr>
        <w:t>4</w:t>
      </w:r>
      <w:r w:rsidR="0093726E" w:rsidRPr="000455FF">
        <w:rPr>
          <w:sz w:val="28"/>
          <w:szCs w:val="28"/>
        </w:rPr>
        <w:t xml:space="preserve"> года – </w:t>
      </w:r>
      <w:r w:rsidR="000455FF" w:rsidRPr="000455FF">
        <w:rPr>
          <w:sz w:val="28"/>
          <w:szCs w:val="28"/>
        </w:rPr>
        <w:t>94,3</w:t>
      </w:r>
      <w:r w:rsidRPr="000455FF">
        <w:rPr>
          <w:sz w:val="28"/>
          <w:szCs w:val="28"/>
        </w:rPr>
        <w:t>%, в том числе:</w:t>
      </w:r>
    </w:p>
    <w:p w:rsidR="0093726E" w:rsidRPr="00365A9F" w:rsidRDefault="0093726E" w:rsidP="00104932">
      <w:pPr>
        <w:spacing w:line="288" w:lineRule="auto"/>
        <w:ind w:firstLine="709"/>
        <w:jc w:val="both"/>
        <w:rPr>
          <w:sz w:val="28"/>
          <w:szCs w:val="28"/>
        </w:rPr>
      </w:pPr>
      <w:r w:rsidRPr="00365A9F">
        <w:rPr>
          <w:sz w:val="28"/>
          <w:szCs w:val="28"/>
        </w:rPr>
        <w:t xml:space="preserve">в производстве пищевых продуктов ожидается </w:t>
      </w:r>
      <w:r w:rsidR="00365A9F" w:rsidRPr="00365A9F">
        <w:rPr>
          <w:sz w:val="28"/>
          <w:szCs w:val="28"/>
        </w:rPr>
        <w:t xml:space="preserve">снижение </w:t>
      </w:r>
      <w:r w:rsidRPr="00365A9F">
        <w:rPr>
          <w:sz w:val="28"/>
          <w:szCs w:val="28"/>
        </w:rPr>
        <w:t xml:space="preserve">на </w:t>
      </w:r>
      <w:r w:rsidR="00365A9F" w:rsidRPr="00365A9F">
        <w:rPr>
          <w:sz w:val="28"/>
          <w:szCs w:val="28"/>
        </w:rPr>
        <w:t>18,7</w:t>
      </w:r>
      <w:r w:rsidRPr="00365A9F">
        <w:rPr>
          <w:sz w:val="28"/>
          <w:szCs w:val="28"/>
        </w:rPr>
        <w:t xml:space="preserve">%, объём отгруженных товаров составит </w:t>
      </w:r>
      <w:r w:rsidR="00C76EB3" w:rsidRPr="00365A9F">
        <w:rPr>
          <w:sz w:val="28"/>
          <w:szCs w:val="28"/>
        </w:rPr>
        <w:t>11,</w:t>
      </w:r>
      <w:r w:rsidR="00365A9F" w:rsidRPr="00365A9F">
        <w:rPr>
          <w:sz w:val="28"/>
          <w:szCs w:val="28"/>
        </w:rPr>
        <w:t>2</w:t>
      </w:r>
      <w:r w:rsidRPr="00365A9F">
        <w:rPr>
          <w:sz w:val="28"/>
          <w:szCs w:val="28"/>
        </w:rPr>
        <w:t xml:space="preserve"> млрд. рублей;</w:t>
      </w:r>
    </w:p>
    <w:p w:rsidR="0093726E" w:rsidRPr="004729B1" w:rsidRDefault="0093726E" w:rsidP="00104932">
      <w:pPr>
        <w:spacing w:line="288" w:lineRule="auto"/>
        <w:ind w:firstLine="709"/>
        <w:jc w:val="both"/>
        <w:rPr>
          <w:sz w:val="28"/>
          <w:szCs w:val="28"/>
          <w:highlight w:val="yellow"/>
        </w:rPr>
      </w:pPr>
      <w:r w:rsidRPr="00365A9F">
        <w:rPr>
          <w:sz w:val="28"/>
          <w:szCs w:val="28"/>
        </w:rPr>
        <w:t xml:space="preserve">объём отгруженных товаров по виду </w:t>
      </w:r>
      <w:r w:rsidR="00270DEB" w:rsidRPr="00365A9F">
        <w:rPr>
          <w:sz w:val="28"/>
          <w:szCs w:val="28"/>
        </w:rPr>
        <w:t xml:space="preserve">экономической </w:t>
      </w:r>
      <w:r w:rsidRPr="00365A9F">
        <w:rPr>
          <w:sz w:val="28"/>
          <w:szCs w:val="28"/>
        </w:rPr>
        <w:t>деятельности «</w:t>
      </w:r>
      <w:r w:rsidRPr="00BF3D0F">
        <w:rPr>
          <w:sz w:val="28"/>
          <w:szCs w:val="28"/>
        </w:rPr>
        <w:t xml:space="preserve">Обработка древесины и производство изделий из дерева» составит </w:t>
      </w:r>
      <w:r w:rsidR="00365A9F" w:rsidRPr="00BF3D0F">
        <w:rPr>
          <w:sz w:val="28"/>
          <w:szCs w:val="28"/>
        </w:rPr>
        <w:t xml:space="preserve">16,9 </w:t>
      </w:r>
      <w:r w:rsidRPr="00BF3D0F">
        <w:rPr>
          <w:sz w:val="28"/>
          <w:szCs w:val="28"/>
        </w:rPr>
        <w:t>млрд. рублей, индекс производства к уровню 201</w:t>
      </w:r>
      <w:r w:rsidR="00365A9F" w:rsidRPr="00BF3D0F">
        <w:rPr>
          <w:sz w:val="28"/>
          <w:szCs w:val="28"/>
        </w:rPr>
        <w:t>4</w:t>
      </w:r>
      <w:r w:rsidRPr="00BF3D0F">
        <w:rPr>
          <w:sz w:val="28"/>
          <w:szCs w:val="28"/>
        </w:rPr>
        <w:t xml:space="preserve"> года – </w:t>
      </w:r>
      <w:r w:rsidR="00C76EB3" w:rsidRPr="00BF3D0F">
        <w:rPr>
          <w:sz w:val="28"/>
          <w:szCs w:val="28"/>
        </w:rPr>
        <w:t>1</w:t>
      </w:r>
      <w:r w:rsidR="00365A9F" w:rsidRPr="00BF3D0F">
        <w:rPr>
          <w:sz w:val="28"/>
          <w:szCs w:val="28"/>
        </w:rPr>
        <w:t>04,5</w:t>
      </w:r>
      <w:r w:rsidRPr="00BF3D0F">
        <w:rPr>
          <w:sz w:val="28"/>
          <w:szCs w:val="28"/>
        </w:rPr>
        <w:t>%. В 201</w:t>
      </w:r>
      <w:r w:rsidR="00365A9F" w:rsidRPr="00BF3D0F">
        <w:rPr>
          <w:sz w:val="28"/>
          <w:szCs w:val="28"/>
        </w:rPr>
        <w:t>5</w:t>
      </w:r>
      <w:r w:rsidRPr="00BF3D0F">
        <w:rPr>
          <w:sz w:val="28"/>
          <w:szCs w:val="28"/>
        </w:rPr>
        <w:t xml:space="preserve"> году будет произведено </w:t>
      </w:r>
      <w:r w:rsidR="00404BBB" w:rsidRPr="00BF3D0F">
        <w:rPr>
          <w:sz w:val="28"/>
          <w:szCs w:val="28"/>
        </w:rPr>
        <w:t>1</w:t>
      </w:r>
      <w:r w:rsidR="00404BBB">
        <w:rPr>
          <w:sz w:val="28"/>
          <w:szCs w:val="28"/>
        </w:rPr>
        <w:t> </w:t>
      </w:r>
      <w:r w:rsidR="00404BBB" w:rsidRPr="00BF3D0F">
        <w:rPr>
          <w:sz w:val="28"/>
          <w:szCs w:val="28"/>
        </w:rPr>
        <w:t xml:space="preserve">550 тыс. куб. метров </w:t>
      </w:r>
      <w:r w:rsidRPr="00BF3D0F">
        <w:rPr>
          <w:sz w:val="28"/>
          <w:szCs w:val="28"/>
        </w:rPr>
        <w:t xml:space="preserve">пиломатериалов, фанеры </w:t>
      </w:r>
      <w:r w:rsidR="00AA0F59" w:rsidRPr="00BF3D0F">
        <w:rPr>
          <w:sz w:val="28"/>
          <w:szCs w:val="28"/>
        </w:rPr>
        <w:t>кле</w:t>
      </w:r>
      <w:r w:rsidR="001850A8">
        <w:rPr>
          <w:sz w:val="28"/>
          <w:szCs w:val="28"/>
        </w:rPr>
        <w:t>е</w:t>
      </w:r>
      <w:r w:rsidR="00AA0F59" w:rsidRPr="00BF3D0F">
        <w:rPr>
          <w:sz w:val="28"/>
          <w:szCs w:val="28"/>
        </w:rPr>
        <w:t>ной</w:t>
      </w:r>
      <w:r w:rsidRPr="00BF3D0F">
        <w:rPr>
          <w:sz w:val="28"/>
          <w:szCs w:val="28"/>
        </w:rPr>
        <w:t xml:space="preserve"> – </w:t>
      </w:r>
      <w:r w:rsidR="00BF3D0F" w:rsidRPr="00BF3D0F">
        <w:rPr>
          <w:sz w:val="28"/>
          <w:szCs w:val="28"/>
        </w:rPr>
        <w:br/>
        <w:t>129,5</w:t>
      </w:r>
      <w:r w:rsidR="00AA0F59" w:rsidRPr="00BF3D0F">
        <w:rPr>
          <w:sz w:val="28"/>
          <w:szCs w:val="28"/>
        </w:rPr>
        <w:t xml:space="preserve"> </w:t>
      </w:r>
      <w:r w:rsidRPr="00BF3D0F">
        <w:rPr>
          <w:sz w:val="28"/>
          <w:szCs w:val="28"/>
        </w:rPr>
        <w:t>тыс. куб. метров;</w:t>
      </w:r>
    </w:p>
    <w:p w:rsidR="0093726E" w:rsidRPr="00324EF8" w:rsidRDefault="0093726E" w:rsidP="00104932">
      <w:pPr>
        <w:spacing w:line="288" w:lineRule="auto"/>
        <w:ind w:firstLine="709"/>
        <w:jc w:val="both"/>
        <w:rPr>
          <w:spacing w:val="-2"/>
          <w:sz w:val="28"/>
          <w:szCs w:val="28"/>
        </w:rPr>
      </w:pPr>
      <w:r w:rsidRPr="00324EF8">
        <w:rPr>
          <w:spacing w:val="-2"/>
          <w:sz w:val="28"/>
          <w:szCs w:val="28"/>
        </w:rPr>
        <w:t>объём отгруженных товаров по виду деятельности «Целлюлозно-бумажное производство</w:t>
      </w:r>
      <w:r w:rsidR="00324EF8" w:rsidRPr="00324EF8">
        <w:rPr>
          <w:spacing w:val="-2"/>
          <w:sz w:val="28"/>
          <w:szCs w:val="28"/>
        </w:rPr>
        <w:t>; издательская и полиграфическая деятельность</w:t>
      </w:r>
      <w:r w:rsidRPr="00324EF8">
        <w:rPr>
          <w:spacing w:val="-2"/>
          <w:sz w:val="28"/>
          <w:szCs w:val="28"/>
        </w:rPr>
        <w:t xml:space="preserve">» составит </w:t>
      </w:r>
      <w:r w:rsidR="00324EF8" w:rsidRPr="00324EF8">
        <w:rPr>
          <w:spacing w:val="-2"/>
          <w:sz w:val="28"/>
          <w:szCs w:val="28"/>
        </w:rPr>
        <w:t>60,0</w:t>
      </w:r>
      <w:r w:rsidRPr="00324EF8">
        <w:rPr>
          <w:spacing w:val="-2"/>
          <w:sz w:val="28"/>
          <w:szCs w:val="28"/>
        </w:rPr>
        <w:t xml:space="preserve"> млрд. рублей, индекс производства к уровню 201</w:t>
      </w:r>
      <w:r w:rsidR="00324EF8" w:rsidRPr="00324EF8">
        <w:rPr>
          <w:spacing w:val="-2"/>
          <w:sz w:val="28"/>
          <w:szCs w:val="28"/>
        </w:rPr>
        <w:t>4</w:t>
      </w:r>
      <w:r w:rsidRPr="00324EF8">
        <w:rPr>
          <w:spacing w:val="-2"/>
          <w:sz w:val="28"/>
          <w:szCs w:val="28"/>
        </w:rPr>
        <w:t xml:space="preserve"> года – </w:t>
      </w:r>
      <w:r w:rsidR="00324EF8" w:rsidRPr="00324EF8">
        <w:rPr>
          <w:spacing w:val="-2"/>
          <w:sz w:val="28"/>
          <w:szCs w:val="28"/>
        </w:rPr>
        <w:t>100,5</w:t>
      </w:r>
      <w:r w:rsidR="007205D3" w:rsidRPr="00324EF8">
        <w:rPr>
          <w:spacing w:val="-2"/>
          <w:sz w:val="28"/>
          <w:szCs w:val="28"/>
        </w:rPr>
        <w:t>%</w:t>
      </w:r>
      <w:r w:rsidR="00AA0F59" w:rsidRPr="00324EF8">
        <w:rPr>
          <w:spacing w:val="-2"/>
          <w:sz w:val="28"/>
          <w:szCs w:val="28"/>
        </w:rPr>
        <w:t>. В 201</w:t>
      </w:r>
      <w:r w:rsidR="00324EF8" w:rsidRPr="00324EF8">
        <w:rPr>
          <w:spacing w:val="-2"/>
          <w:sz w:val="28"/>
          <w:szCs w:val="28"/>
        </w:rPr>
        <w:t>5</w:t>
      </w:r>
      <w:r w:rsidR="00AA0F59" w:rsidRPr="00324EF8">
        <w:rPr>
          <w:spacing w:val="-2"/>
          <w:sz w:val="28"/>
          <w:szCs w:val="28"/>
        </w:rPr>
        <w:t xml:space="preserve"> году будет произведено </w:t>
      </w:r>
      <w:r w:rsidR="00324EF8" w:rsidRPr="00324EF8">
        <w:rPr>
          <w:spacing w:val="-2"/>
          <w:sz w:val="28"/>
          <w:szCs w:val="28"/>
        </w:rPr>
        <w:t>503</w:t>
      </w:r>
      <w:r w:rsidR="00AA0F59" w:rsidRPr="00324EF8">
        <w:rPr>
          <w:spacing w:val="-2"/>
          <w:sz w:val="28"/>
          <w:szCs w:val="28"/>
        </w:rPr>
        <w:t xml:space="preserve"> тыс. тонн товарной целлюлозы, </w:t>
      </w:r>
      <w:r w:rsidR="00324EF8" w:rsidRPr="00324EF8">
        <w:rPr>
          <w:spacing w:val="-2"/>
          <w:sz w:val="28"/>
          <w:szCs w:val="28"/>
        </w:rPr>
        <w:br/>
        <w:t>559</w:t>
      </w:r>
      <w:r w:rsidR="00AA0F59" w:rsidRPr="00324EF8">
        <w:rPr>
          <w:spacing w:val="-2"/>
          <w:sz w:val="28"/>
          <w:szCs w:val="28"/>
        </w:rPr>
        <w:t xml:space="preserve"> тыс. тонн бумаги, </w:t>
      </w:r>
      <w:r w:rsidR="00324EF8" w:rsidRPr="00324EF8">
        <w:rPr>
          <w:spacing w:val="-2"/>
          <w:sz w:val="28"/>
          <w:szCs w:val="28"/>
        </w:rPr>
        <w:t>955</w:t>
      </w:r>
      <w:r w:rsidR="00AA0F59" w:rsidRPr="00324EF8">
        <w:rPr>
          <w:spacing w:val="-2"/>
          <w:sz w:val="28"/>
          <w:szCs w:val="28"/>
        </w:rPr>
        <w:t xml:space="preserve"> тыс. тонн картона.</w:t>
      </w:r>
    </w:p>
    <w:p w:rsidR="0093726E" w:rsidRPr="00E774CE" w:rsidRDefault="0093726E" w:rsidP="00104932">
      <w:pPr>
        <w:spacing w:line="288" w:lineRule="auto"/>
        <w:ind w:firstLine="709"/>
        <w:jc w:val="both"/>
        <w:rPr>
          <w:sz w:val="28"/>
          <w:szCs w:val="28"/>
        </w:rPr>
      </w:pPr>
      <w:r w:rsidRPr="00E774CE">
        <w:rPr>
          <w:sz w:val="28"/>
          <w:szCs w:val="28"/>
        </w:rPr>
        <w:t xml:space="preserve">в производстве прочих неметаллических минеральных продуктов (строительных материалов) объём отгруженных товаров составит </w:t>
      </w:r>
      <w:r w:rsidR="00E774CE" w:rsidRPr="00E774CE">
        <w:rPr>
          <w:sz w:val="28"/>
          <w:szCs w:val="28"/>
        </w:rPr>
        <w:br/>
        <w:t xml:space="preserve">2,7 </w:t>
      </w:r>
      <w:r w:rsidRPr="00E774CE">
        <w:rPr>
          <w:bCs/>
          <w:sz w:val="28"/>
          <w:szCs w:val="28"/>
        </w:rPr>
        <w:t>млрд. рублей</w:t>
      </w:r>
      <w:r w:rsidR="00270DEB" w:rsidRPr="00E774CE">
        <w:rPr>
          <w:bCs/>
          <w:sz w:val="28"/>
          <w:szCs w:val="28"/>
        </w:rPr>
        <w:t>,</w:t>
      </w:r>
      <w:r w:rsidRPr="00E774CE">
        <w:rPr>
          <w:sz w:val="28"/>
          <w:szCs w:val="28"/>
        </w:rPr>
        <w:t xml:space="preserve"> по сравнению с уровнем 201</w:t>
      </w:r>
      <w:r w:rsidR="00E774CE" w:rsidRPr="00E774CE">
        <w:rPr>
          <w:sz w:val="28"/>
          <w:szCs w:val="28"/>
        </w:rPr>
        <w:t>4</w:t>
      </w:r>
      <w:r w:rsidRPr="00E774CE">
        <w:rPr>
          <w:sz w:val="28"/>
          <w:szCs w:val="28"/>
        </w:rPr>
        <w:t xml:space="preserve"> года </w:t>
      </w:r>
      <w:r w:rsidR="00270DEB" w:rsidRPr="00E774CE">
        <w:rPr>
          <w:sz w:val="28"/>
          <w:szCs w:val="28"/>
        </w:rPr>
        <w:t xml:space="preserve">объемы производства сократятся </w:t>
      </w:r>
      <w:r w:rsidRPr="00E774CE">
        <w:rPr>
          <w:sz w:val="28"/>
          <w:szCs w:val="28"/>
        </w:rPr>
        <w:t xml:space="preserve">на </w:t>
      </w:r>
      <w:r w:rsidR="00E774CE" w:rsidRPr="00E774CE">
        <w:rPr>
          <w:sz w:val="28"/>
          <w:szCs w:val="28"/>
        </w:rPr>
        <w:t>10,4</w:t>
      </w:r>
      <w:r w:rsidR="00F74DEF" w:rsidRPr="00E774CE">
        <w:rPr>
          <w:sz w:val="28"/>
          <w:szCs w:val="28"/>
        </w:rPr>
        <w:t>%</w:t>
      </w:r>
      <w:r w:rsidR="00DB6E18" w:rsidRPr="00E774CE">
        <w:rPr>
          <w:sz w:val="28"/>
          <w:szCs w:val="28"/>
        </w:rPr>
        <w:t>;</w:t>
      </w:r>
    </w:p>
    <w:p w:rsidR="00DB6E18" w:rsidRDefault="00270DEB" w:rsidP="00104932">
      <w:pPr>
        <w:spacing w:line="288" w:lineRule="auto"/>
        <w:ind w:firstLine="709"/>
        <w:jc w:val="both"/>
        <w:rPr>
          <w:sz w:val="28"/>
          <w:szCs w:val="28"/>
        </w:rPr>
      </w:pPr>
      <w:r w:rsidRPr="00E774CE">
        <w:rPr>
          <w:sz w:val="28"/>
          <w:szCs w:val="28"/>
        </w:rPr>
        <w:t xml:space="preserve">индекс производства по виду экономической деятельности «производство транспортных средств и оборудования» </w:t>
      </w:r>
      <w:r w:rsidR="00DB6E18" w:rsidRPr="00E774CE">
        <w:rPr>
          <w:sz w:val="28"/>
          <w:szCs w:val="28"/>
        </w:rPr>
        <w:t xml:space="preserve">составит, по оценке, </w:t>
      </w:r>
      <w:r w:rsidR="00E774CE" w:rsidRPr="00E774CE">
        <w:rPr>
          <w:sz w:val="28"/>
          <w:szCs w:val="28"/>
        </w:rPr>
        <w:t>87,5</w:t>
      </w:r>
      <w:r w:rsidR="00DB6E18" w:rsidRPr="00E774CE">
        <w:rPr>
          <w:sz w:val="28"/>
          <w:szCs w:val="28"/>
        </w:rPr>
        <w:t>%.</w:t>
      </w:r>
    </w:p>
    <w:p w:rsidR="00AB28E0" w:rsidRPr="00E774CE" w:rsidRDefault="00AB28E0" w:rsidP="00104932">
      <w:pPr>
        <w:spacing w:line="288" w:lineRule="auto"/>
        <w:ind w:firstLine="709"/>
        <w:jc w:val="both"/>
        <w:rPr>
          <w:sz w:val="28"/>
          <w:szCs w:val="28"/>
        </w:rPr>
      </w:pPr>
      <w:bookmarkStart w:id="11" w:name="_GoBack"/>
      <w:bookmarkEnd w:id="11"/>
    </w:p>
    <w:p w:rsidR="0093726E" w:rsidRPr="00E774CE" w:rsidRDefault="00F74DEF" w:rsidP="00104932">
      <w:pPr>
        <w:spacing w:line="288" w:lineRule="auto"/>
        <w:ind w:firstLine="709"/>
        <w:jc w:val="both"/>
        <w:rPr>
          <w:sz w:val="28"/>
          <w:szCs w:val="28"/>
        </w:rPr>
      </w:pPr>
      <w:r w:rsidRPr="00E774CE">
        <w:rPr>
          <w:sz w:val="28"/>
          <w:szCs w:val="28"/>
        </w:rPr>
        <w:lastRenderedPageBreak/>
        <w:t>И</w:t>
      </w:r>
      <w:r w:rsidR="0093726E" w:rsidRPr="00E774CE">
        <w:rPr>
          <w:sz w:val="28"/>
          <w:szCs w:val="28"/>
        </w:rPr>
        <w:t>нвестиции в основной капитал за 201</w:t>
      </w:r>
      <w:r w:rsidR="00E774CE" w:rsidRPr="00E774CE">
        <w:rPr>
          <w:sz w:val="28"/>
          <w:szCs w:val="28"/>
        </w:rPr>
        <w:t>5</w:t>
      </w:r>
      <w:r w:rsidR="0093726E" w:rsidRPr="00E774CE">
        <w:rPr>
          <w:sz w:val="28"/>
          <w:szCs w:val="28"/>
        </w:rPr>
        <w:t xml:space="preserve"> год составят </w:t>
      </w:r>
      <w:r w:rsidR="00E774CE" w:rsidRPr="00E774CE">
        <w:rPr>
          <w:sz w:val="28"/>
          <w:szCs w:val="28"/>
        </w:rPr>
        <w:t>52,9</w:t>
      </w:r>
      <w:r w:rsidR="0093726E" w:rsidRPr="00E774CE">
        <w:rPr>
          <w:sz w:val="28"/>
          <w:szCs w:val="28"/>
        </w:rPr>
        <w:t xml:space="preserve"> млрд. рублей и </w:t>
      </w:r>
      <w:r w:rsidR="007205D3" w:rsidRPr="00E774CE">
        <w:rPr>
          <w:sz w:val="28"/>
          <w:szCs w:val="28"/>
        </w:rPr>
        <w:t>сократятся</w:t>
      </w:r>
      <w:r w:rsidR="0093726E" w:rsidRPr="00E774CE">
        <w:rPr>
          <w:sz w:val="28"/>
          <w:szCs w:val="28"/>
        </w:rPr>
        <w:t xml:space="preserve"> по сравнению с 201</w:t>
      </w:r>
      <w:r w:rsidR="00E774CE" w:rsidRPr="00E774CE">
        <w:rPr>
          <w:sz w:val="28"/>
          <w:szCs w:val="28"/>
        </w:rPr>
        <w:t>4</w:t>
      </w:r>
      <w:r w:rsidR="0093726E" w:rsidRPr="00E774CE">
        <w:rPr>
          <w:sz w:val="28"/>
          <w:szCs w:val="28"/>
        </w:rPr>
        <w:t xml:space="preserve"> годом </w:t>
      </w:r>
      <w:r w:rsidR="001D1711" w:rsidRPr="00E774CE">
        <w:rPr>
          <w:sz w:val="28"/>
          <w:szCs w:val="28"/>
        </w:rPr>
        <w:t xml:space="preserve">(в сопоставимых ценах) </w:t>
      </w:r>
      <w:r w:rsidR="0093726E" w:rsidRPr="00E774CE">
        <w:rPr>
          <w:sz w:val="28"/>
          <w:szCs w:val="28"/>
        </w:rPr>
        <w:t xml:space="preserve">на </w:t>
      </w:r>
      <w:r w:rsidR="00E774CE" w:rsidRPr="00E774CE">
        <w:rPr>
          <w:sz w:val="28"/>
          <w:szCs w:val="28"/>
        </w:rPr>
        <w:t>32,6</w:t>
      </w:r>
      <w:r w:rsidRPr="00E774CE">
        <w:rPr>
          <w:sz w:val="28"/>
          <w:szCs w:val="28"/>
        </w:rPr>
        <w:t>%.</w:t>
      </w:r>
    </w:p>
    <w:p w:rsidR="0093726E" w:rsidRPr="00E774CE" w:rsidRDefault="005C68D5" w:rsidP="00104932">
      <w:pPr>
        <w:spacing w:line="288" w:lineRule="auto"/>
        <w:ind w:firstLine="709"/>
        <w:jc w:val="both"/>
        <w:rPr>
          <w:sz w:val="28"/>
          <w:szCs w:val="28"/>
        </w:rPr>
      </w:pPr>
      <w:r>
        <w:rPr>
          <w:sz w:val="28"/>
          <w:szCs w:val="28"/>
        </w:rPr>
        <w:t>Ввод жилья в 2015 году оценивается на уровне 306,5 тыс. кв. метров общей площади.</w:t>
      </w:r>
    </w:p>
    <w:p w:rsidR="0093726E" w:rsidRPr="00460C3E" w:rsidRDefault="00F74DEF" w:rsidP="00104932">
      <w:pPr>
        <w:spacing w:line="288" w:lineRule="auto"/>
        <w:ind w:firstLine="709"/>
        <w:jc w:val="both"/>
        <w:rPr>
          <w:sz w:val="28"/>
          <w:szCs w:val="28"/>
        </w:rPr>
      </w:pPr>
      <w:r w:rsidRPr="00E774CE">
        <w:rPr>
          <w:sz w:val="28"/>
          <w:szCs w:val="28"/>
        </w:rPr>
        <w:t>И</w:t>
      </w:r>
      <w:r w:rsidR="0093726E" w:rsidRPr="00E774CE">
        <w:rPr>
          <w:sz w:val="28"/>
          <w:szCs w:val="28"/>
        </w:rPr>
        <w:t>ндекс сельскохозяйственного производства за 201</w:t>
      </w:r>
      <w:r w:rsidR="00E774CE" w:rsidRPr="00E774CE">
        <w:rPr>
          <w:sz w:val="28"/>
          <w:szCs w:val="28"/>
        </w:rPr>
        <w:t>5</w:t>
      </w:r>
      <w:r w:rsidR="0093726E" w:rsidRPr="00E774CE">
        <w:rPr>
          <w:sz w:val="28"/>
          <w:szCs w:val="28"/>
        </w:rPr>
        <w:t xml:space="preserve"> год составит </w:t>
      </w:r>
      <w:r w:rsidR="00E774CE" w:rsidRPr="00E774CE">
        <w:rPr>
          <w:sz w:val="28"/>
          <w:szCs w:val="28"/>
        </w:rPr>
        <w:t>77,8</w:t>
      </w:r>
      <w:r w:rsidR="0093726E" w:rsidRPr="00E774CE">
        <w:rPr>
          <w:sz w:val="28"/>
          <w:szCs w:val="28"/>
        </w:rPr>
        <w:t xml:space="preserve">%. </w:t>
      </w:r>
      <w:r w:rsidRPr="00E774CE">
        <w:rPr>
          <w:sz w:val="28"/>
          <w:szCs w:val="28"/>
        </w:rPr>
        <w:t>Производство</w:t>
      </w:r>
      <w:r w:rsidR="0093726E" w:rsidRPr="00E774CE">
        <w:rPr>
          <w:sz w:val="28"/>
          <w:szCs w:val="28"/>
        </w:rPr>
        <w:t xml:space="preserve"> продукции в хозяйствах всех категорий составит </w:t>
      </w:r>
      <w:r w:rsidR="00E774CE" w:rsidRPr="00E774CE">
        <w:rPr>
          <w:sz w:val="28"/>
          <w:szCs w:val="28"/>
        </w:rPr>
        <w:br/>
      </w:r>
      <w:r w:rsidR="00E774CE" w:rsidRPr="00460C3E">
        <w:rPr>
          <w:sz w:val="28"/>
          <w:szCs w:val="28"/>
        </w:rPr>
        <w:t>11,2</w:t>
      </w:r>
      <w:r w:rsidR="0093726E" w:rsidRPr="00460C3E">
        <w:rPr>
          <w:sz w:val="28"/>
          <w:szCs w:val="28"/>
        </w:rPr>
        <w:t xml:space="preserve"> млрд. рублей</w:t>
      </w:r>
      <w:r w:rsidRPr="00460C3E">
        <w:rPr>
          <w:sz w:val="28"/>
          <w:szCs w:val="28"/>
        </w:rPr>
        <w:t>.</w:t>
      </w:r>
    </w:p>
    <w:p w:rsidR="001D1711" w:rsidRPr="00460C3E" w:rsidRDefault="00F74DEF" w:rsidP="00104932">
      <w:pPr>
        <w:spacing w:line="288" w:lineRule="auto"/>
        <w:ind w:firstLine="709"/>
        <w:jc w:val="both"/>
        <w:rPr>
          <w:sz w:val="28"/>
          <w:szCs w:val="28"/>
        </w:rPr>
      </w:pPr>
      <w:r w:rsidRPr="00460C3E">
        <w:rPr>
          <w:sz w:val="28"/>
          <w:szCs w:val="28"/>
        </w:rPr>
        <w:t>О</w:t>
      </w:r>
      <w:r w:rsidR="0093726E" w:rsidRPr="00460C3E">
        <w:rPr>
          <w:sz w:val="28"/>
          <w:szCs w:val="28"/>
        </w:rPr>
        <w:t>борот розничной торговли за 201</w:t>
      </w:r>
      <w:r w:rsidR="00460C3E" w:rsidRPr="00460C3E">
        <w:rPr>
          <w:sz w:val="28"/>
          <w:szCs w:val="28"/>
        </w:rPr>
        <w:t>5 год сократится</w:t>
      </w:r>
      <w:r w:rsidR="0093726E" w:rsidRPr="00460C3E">
        <w:rPr>
          <w:sz w:val="28"/>
          <w:szCs w:val="28"/>
        </w:rPr>
        <w:t xml:space="preserve"> (в сопоставимых ценах) к предыдущему году на </w:t>
      </w:r>
      <w:r w:rsidR="00460C3E" w:rsidRPr="00460C3E">
        <w:rPr>
          <w:sz w:val="28"/>
          <w:szCs w:val="28"/>
        </w:rPr>
        <w:t>7,9</w:t>
      </w:r>
      <w:r w:rsidR="0093726E" w:rsidRPr="00460C3E">
        <w:rPr>
          <w:sz w:val="28"/>
          <w:szCs w:val="28"/>
        </w:rPr>
        <w:t xml:space="preserve">% и составит </w:t>
      </w:r>
      <w:r w:rsidR="00460C3E" w:rsidRPr="00460C3E">
        <w:rPr>
          <w:sz w:val="28"/>
          <w:szCs w:val="28"/>
        </w:rPr>
        <w:t>218,7</w:t>
      </w:r>
      <w:r w:rsidR="0093726E" w:rsidRPr="00460C3E">
        <w:rPr>
          <w:sz w:val="28"/>
          <w:szCs w:val="28"/>
        </w:rPr>
        <w:t xml:space="preserve"> </w:t>
      </w:r>
      <w:r w:rsidR="0093726E" w:rsidRPr="00460C3E">
        <w:rPr>
          <w:bCs/>
          <w:sz w:val="28"/>
          <w:szCs w:val="28"/>
        </w:rPr>
        <w:t>млрд. рублей,</w:t>
      </w:r>
      <w:r w:rsidR="0093726E" w:rsidRPr="00460C3E">
        <w:rPr>
          <w:sz w:val="28"/>
          <w:szCs w:val="28"/>
        </w:rPr>
        <w:t xml:space="preserve"> оборот общественного питания составит </w:t>
      </w:r>
      <w:r w:rsidR="00460C3E" w:rsidRPr="00460C3E">
        <w:rPr>
          <w:sz w:val="28"/>
          <w:szCs w:val="28"/>
        </w:rPr>
        <w:t>10,4</w:t>
      </w:r>
      <w:r w:rsidR="0093726E" w:rsidRPr="00460C3E">
        <w:rPr>
          <w:sz w:val="28"/>
          <w:szCs w:val="28"/>
        </w:rPr>
        <w:t xml:space="preserve"> </w:t>
      </w:r>
      <w:r w:rsidR="0093726E" w:rsidRPr="00460C3E">
        <w:rPr>
          <w:bCs/>
          <w:sz w:val="28"/>
          <w:szCs w:val="28"/>
        </w:rPr>
        <w:t>млрд. рублей, по сравнению с 201</w:t>
      </w:r>
      <w:r w:rsidR="00460C3E" w:rsidRPr="00460C3E">
        <w:rPr>
          <w:bCs/>
          <w:sz w:val="28"/>
          <w:szCs w:val="28"/>
        </w:rPr>
        <w:t>4</w:t>
      </w:r>
      <w:r w:rsidR="0093726E" w:rsidRPr="00460C3E">
        <w:rPr>
          <w:bCs/>
          <w:sz w:val="28"/>
          <w:szCs w:val="28"/>
        </w:rPr>
        <w:t xml:space="preserve"> годом</w:t>
      </w:r>
      <w:r w:rsidR="0093726E" w:rsidRPr="00460C3E">
        <w:rPr>
          <w:sz w:val="28"/>
          <w:szCs w:val="28"/>
        </w:rPr>
        <w:t xml:space="preserve"> у</w:t>
      </w:r>
      <w:r w:rsidR="00460C3E" w:rsidRPr="00460C3E">
        <w:rPr>
          <w:sz w:val="28"/>
          <w:szCs w:val="28"/>
        </w:rPr>
        <w:t>меньшится также</w:t>
      </w:r>
      <w:r w:rsidR="0093726E" w:rsidRPr="00460C3E">
        <w:rPr>
          <w:sz w:val="28"/>
          <w:szCs w:val="28"/>
        </w:rPr>
        <w:t xml:space="preserve"> на </w:t>
      </w:r>
      <w:r w:rsidR="00460C3E" w:rsidRPr="00460C3E">
        <w:rPr>
          <w:sz w:val="28"/>
          <w:szCs w:val="28"/>
        </w:rPr>
        <w:t>7,9</w:t>
      </w:r>
      <w:r w:rsidR="0093726E" w:rsidRPr="00460C3E">
        <w:rPr>
          <w:sz w:val="28"/>
          <w:szCs w:val="28"/>
        </w:rPr>
        <w:t>%</w:t>
      </w:r>
      <w:r w:rsidR="005C68D5">
        <w:rPr>
          <w:sz w:val="28"/>
          <w:szCs w:val="28"/>
        </w:rPr>
        <w:t xml:space="preserve"> в сопоставимых ценах</w:t>
      </w:r>
      <w:r w:rsidR="0093726E" w:rsidRPr="00460C3E">
        <w:rPr>
          <w:sz w:val="28"/>
          <w:szCs w:val="28"/>
        </w:rPr>
        <w:t xml:space="preserve">. </w:t>
      </w:r>
    </w:p>
    <w:p w:rsidR="0093726E" w:rsidRPr="00F55330" w:rsidRDefault="00F74DEF" w:rsidP="00104932">
      <w:pPr>
        <w:spacing w:line="288" w:lineRule="auto"/>
        <w:ind w:firstLine="709"/>
        <w:jc w:val="both"/>
        <w:rPr>
          <w:sz w:val="28"/>
          <w:szCs w:val="28"/>
        </w:rPr>
      </w:pPr>
      <w:r w:rsidRPr="00F55330">
        <w:rPr>
          <w:sz w:val="28"/>
          <w:szCs w:val="28"/>
        </w:rPr>
        <w:t>С</w:t>
      </w:r>
      <w:r w:rsidR="0093726E" w:rsidRPr="00F55330">
        <w:rPr>
          <w:sz w:val="28"/>
          <w:szCs w:val="28"/>
        </w:rPr>
        <w:t>реднедушевые денежные доходы населения</w:t>
      </w:r>
      <w:r w:rsidR="0093726E" w:rsidRPr="00F55330">
        <w:rPr>
          <w:color w:val="000000"/>
          <w:sz w:val="28"/>
          <w:szCs w:val="28"/>
        </w:rPr>
        <w:t xml:space="preserve"> за 201</w:t>
      </w:r>
      <w:r w:rsidR="003D2170" w:rsidRPr="00F55330">
        <w:rPr>
          <w:color w:val="000000"/>
          <w:sz w:val="28"/>
          <w:szCs w:val="28"/>
        </w:rPr>
        <w:t>5</w:t>
      </w:r>
      <w:r w:rsidR="0093726E" w:rsidRPr="00F55330">
        <w:rPr>
          <w:color w:val="000000"/>
          <w:sz w:val="28"/>
          <w:szCs w:val="28"/>
        </w:rPr>
        <w:t xml:space="preserve"> год составят </w:t>
      </w:r>
      <w:r w:rsidR="003D2170" w:rsidRPr="00F55330">
        <w:rPr>
          <w:color w:val="000000"/>
          <w:sz w:val="28"/>
          <w:szCs w:val="28"/>
        </w:rPr>
        <w:br/>
        <w:t xml:space="preserve">30 291 </w:t>
      </w:r>
      <w:r w:rsidR="00460C3E" w:rsidRPr="00F55330">
        <w:rPr>
          <w:color w:val="000000"/>
          <w:sz w:val="28"/>
          <w:szCs w:val="28"/>
        </w:rPr>
        <w:t>рубл</w:t>
      </w:r>
      <w:r w:rsidR="003D2170" w:rsidRPr="00F55330">
        <w:rPr>
          <w:color w:val="000000"/>
          <w:sz w:val="28"/>
          <w:szCs w:val="28"/>
        </w:rPr>
        <w:t>ь</w:t>
      </w:r>
      <w:r w:rsidR="00460C3E" w:rsidRPr="00F55330">
        <w:rPr>
          <w:color w:val="000000"/>
          <w:sz w:val="28"/>
          <w:szCs w:val="28"/>
        </w:rPr>
        <w:t xml:space="preserve"> </w:t>
      </w:r>
      <w:r w:rsidR="0093726E" w:rsidRPr="00F55330">
        <w:rPr>
          <w:color w:val="000000"/>
          <w:sz w:val="28"/>
          <w:szCs w:val="28"/>
        </w:rPr>
        <w:t xml:space="preserve">в месяц, что на </w:t>
      </w:r>
      <w:r w:rsidR="003D2170" w:rsidRPr="00F55330">
        <w:rPr>
          <w:color w:val="000000"/>
          <w:sz w:val="28"/>
          <w:szCs w:val="28"/>
        </w:rPr>
        <w:t>7,8</w:t>
      </w:r>
      <w:r w:rsidR="0093726E" w:rsidRPr="00F55330">
        <w:rPr>
          <w:color w:val="000000"/>
          <w:sz w:val="28"/>
          <w:szCs w:val="28"/>
        </w:rPr>
        <w:t xml:space="preserve">% </w:t>
      </w:r>
      <w:r w:rsidR="003D2170" w:rsidRPr="00F55330">
        <w:rPr>
          <w:color w:val="000000"/>
          <w:sz w:val="28"/>
          <w:szCs w:val="28"/>
        </w:rPr>
        <w:t>выше</w:t>
      </w:r>
      <w:r w:rsidR="0093726E" w:rsidRPr="00F55330">
        <w:rPr>
          <w:color w:val="000000"/>
          <w:sz w:val="28"/>
          <w:szCs w:val="28"/>
        </w:rPr>
        <w:t xml:space="preserve"> уровня 201</w:t>
      </w:r>
      <w:r w:rsidR="003D2170" w:rsidRPr="00F55330">
        <w:rPr>
          <w:color w:val="000000"/>
          <w:sz w:val="28"/>
          <w:szCs w:val="28"/>
        </w:rPr>
        <w:t>4</w:t>
      </w:r>
      <w:r w:rsidR="0093726E" w:rsidRPr="00F55330">
        <w:rPr>
          <w:color w:val="000000"/>
          <w:sz w:val="28"/>
          <w:szCs w:val="28"/>
        </w:rPr>
        <w:t xml:space="preserve"> года. Реальные располагаемые денежные доходы </w:t>
      </w:r>
      <w:r w:rsidR="003D2170" w:rsidRPr="00F55330">
        <w:rPr>
          <w:sz w:val="28"/>
          <w:szCs w:val="28"/>
        </w:rPr>
        <w:t xml:space="preserve">снизятся </w:t>
      </w:r>
      <w:r w:rsidR="0093726E" w:rsidRPr="00F55330">
        <w:rPr>
          <w:sz w:val="28"/>
          <w:szCs w:val="28"/>
        </w:rPr>
        <w:t xml:space="preserve">на </w:t>
      </w:r>
      <w:r w:rsidR="003D2170" w:rsidRPr="00F55330">
        <w:rPr>
          <w:sz w:val="28"/>
          <w:szCs w:val="28"/>
        </w:rPr>
        <w:t>7,1</w:t>
      </w:r>
      <w:r w:rsidR="00DB6E18" w:rsidRPr="00F55330">
        <w:rPr>
          <w:sz w:val="28"/>
          <w:szCs w:val="28"/>
        </w:rPr>
        <w:t>%.</w:t>
      </w:r>
    </w:p>
    <w:p w:rsidR="0093726E" w:rsidRPr="00F55330" w:rsidRDefault="00DB6E18" w:rsidP="00104932">
      <w:pPr>
        <w:spacing w:line="288" w:lineRule="auto"/>
        <w:ind w:firstLine="709"/>
        <w:jc w:val="both"/>
        <w:rPr>
          <w:sz w:val="28"/>
          <w:szCs w:val="28"/>
        </w:rPr>
      </w:pPr>
      <w:r w:rsidRPr="00F55330">
        <w:rPr>
          <w:sz w:val="28"/>
          <w:szCs w:val="28"/>
        </w:rPr>
        <w:t>С</w:t>
      </w:r>
      <w:r w:rsidR="0093726E" w:rsidRPr="00F55330">
        <w:rPr>
          <w:sz w:val="28"/>
          <w:szCs w:val="28"/>
        </w:rPr>
        <w:t>реднемесячная начисленная заработная плата за 201</w:t>
      </w:r>
      <w:r w:rsidR="00F55330" w:rsidRPr="00F55330">
        <w:rPr>
          <w:sz w:val="28"/>
          <w:szCs w:val="28"/>
        </w:rPr>
        <w:t>5</w:t>
      </w:r>
      <w:r w:rsidRPr="00F55330">
        <w:rPr>
          <w:sz w:val="28"/>
          <w:szCs w:val="28"/>
        </w:rPr>
        <w:t xml:space="preserve"> </w:t>
      </w:r>
      <w:r w:rsidR="0093726E" w:rsidRPr="00F55330">
        <w:rPr>
          <w:sz w:val="28"/>
          <w:szCs w:val="28"/>
        </w:rPr>
        <w:t>год составит</w:t>
      </w:r>
      <w:r w:rsidR="005C68D5">
        <w:rPr>
          <w:sz w:val="28"/>
          <w:szCs w:val="28"/>
        </w:rPr>
        <w:t xml:space="preserve">, </w:t>
      </w:r>
      <w:r w:rsidR="005C68D5">
        <w:rPr>
          <w:sz w:val="28"/>
          <w:szCs w:val="28"/>
        </w:rPr>
        <w:br/>
        <w:t>по оценке,</w:t>
      </w:r>
      <w:r w:rsidR="0093726E" w:rsidRPr="00F55330">
        <w:rPr>
          <w:sz w:val="28"/>
          <w:szCs w:val="28"/>
        </w:rPr>
        <w:t xml:space="preserve"> </w:t>
      </w:r>
      <w:r w:rsidR="00F55330" w:rsidRPr="00F55330">
        <w:rPr>
          <w:sz w:val="28"/>
          <w:szCs w:val="28"/>
        </w:rPr>
        <w:t xml:space="preserve">35 127 </w:t>
      </w:r>
      <w:r w:rsidR="0093726E" w:rsidRPr="00F55330">
        <w:rPr>
          <w:sz w:val="28"/>
          <w:szCs w:val="28"/>
        </w:rPr>
        <w:t>рубл</w:t>
      </w:r>
      <w:r w:rsidR="004B760A" w:rsidRPr="00F55330">
        <w:rPr>
          <w:sz w:val="28"/>
          <w:szCs w:val="28"/>
        </w:rPr>
        <w:t>ей</w:t>
      </w:r>
      <w:r w:rsidR="0093726E" w:rsidRPr="00F55330">
        <w:rPr>
          <w:sz w:val="28"/>
          <w:szCs w:val="28"/>
        </w:rPr>
        <w:t xml:space="preserve"> и увеличится по сравнению с 201</w:t>
      </w:r>
      <w:r w:rsidR="00F55330" w:rsidRPr="00F55330">
        <w:rPr>
          <w:sz w:val="28"/>
          <w:szCs w:val="28"/>
        </w:rPr>
        <w:t>4</w:t>
      </w:r>
      <w:r w:rsidR="0093726E" w:rsidRPr="00F55330">
        <w:rPr>
          <w:sz w:val="28"/>
          <w:szCs w:val="28"/>
        </w:rPr>
        <w:t xml:space="preserve"> годом на </w:t>
      </w:r>
      <w:r w:rsidR="00F55330" w:rsidRPr="00F55330">
        <w:rPr>
          <w:sz w:val="28"/>
          <w:szCs w:val="28"/>
        </w:rPr>
        <w:t>6</w:t>
      </w:r>
      <w:r w:rsidRPr="00F55330">
        <w:rPr>
          <w:sz w:val="28"/>
          <w:szCs w:val="28"/>
        </w:rPr>
        <w:t>,0</w:t>
      </w:r>
      <w:r w:rsidR="0093726E" w:rsidRPr="00F55330">
        <w:rPr>
          <w:sz w:val="28"/>
          <w:szCs w:val="28"/>
        </w:rPr>
        <w:t>%.</w:t>
      </w:r>
    </w:p>
    <w:p w:rsidR="0093726E" w:rsidRPr="004729B1" w:rsidRDefault="0093726E" w:rsidP="00104932">
      <w:pPr>
        <w:spacing w:line="288" w:lineRule="auto"/>
        <w:ind w:firstLine="709"/>
        <w:jc w:val="both"/>
        <w:rPr>
          <w:iCs/>
          <w:sz w:val="28"/>
          <w:szCs w:val="28"/>
          <w:highlight w:val="yellow"/>
        </w:rPr>
      </w:pPr>
    </w:p>
    <w:p w:rsidR="004B760A" w:rsidRDefault="004B760A" w:rsidP="00104932">
      <w:pPr>
        <w:spacing w:line="288" w:lineRule="auto"/>
        <w:ind w:firstLine="709"/>
        <w:jc w:val="both"/>
        <w:rPr>
          <w:iCs/>
          <w:sz w:val="28"/>
          <w:szCs w:val="28"/>
        </w:rPr>
      </w:pPr>
    </w:p>
    <w:p w:rsidR="009B3FD3" w:rsidRPr="0067103E" w:rsidRDefault="009B3FD3" w:rsidP="009B3FD3">
      <w:pPr>
        <w:spacing w:line="276" w:lineRule="auto"/>
        <w:ind w:firstLine="709"/>
        <w:jc w:val="center"/>
        <w:rPr>
          <w:sz w:val="28"/>
          <w:szCs w:val="28"/>
        </w:rPr>
      </w:pPr>
      <w:r w:rsidRPr="009B0C12">
        <w:rPr>
          <w:sz w:val="28"/>
          <w:szCs w:val="28"/>
        </w:rPr>
        <w:t>____________</w:t>
      </w:r>
    </w:p>
    <w:p w:rsidR="00DB2A96" w:rsidRPr="004729B1" w:rsidRDefault="00DB2A96" w:rsidP="009B3FD3">
      <w:pPr>
        <w:spacing w:line="288" w:lineRule="auto"/>
        <w:jc w:val="center"/>
        <w:rPr>
          <w:iCs/>
          <w:sz w:val="28"/>
          <w:szCs w:val="28"/>
        </w:rPr>
      </w:pPr>
    </w:p>
    <w:sectPr w:rsidR="00DB2A96" w:rsidRPr="004729B1" w:rsidSect="001238E8">
      <w:headerReference w:type="even" r:id="rId8"/>
      <w:headerReference w:type="default" r:id="rId9"/>
      <w:type w:val="continuous"/>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EA6" w:rsidRDefault="00CF3EA6">
      <w:r>
        <w:separator/>
      </w:r>
    </w:p>
  </w:endnote>
  <w:endnote w:type="continuationSeparator" w:id="0">
    <w:p w:rsidR="00CF3EA6" w:rsidRDefault="00CF3E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ultant">
    <w:panose1 w:val="00000000000000000000"/>
    <w:charset w:val="00"/>
    <w:family w:val="modern"/>
    <w:notTrueType/>
    <w:pitch w:val="fixed"/>
    <w:sig w:usb0="00000003" w:usb1="00000000" w:usb2="00000000" w:usb3="00000000" w:csb0="00000001"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EA6" w:rsidRDefault="00CF3EA6">
      <w:r>
        <w:separator/>
      </w:r>
    </w:p>
  </w:footnote>
  <w:footnote w:type="continuationSeparator" w:id="0">
    <w:p w:rsidR="00CF3EA6" w:rsidRDefault="00CF3EA6">
      <w:r>
        <w:continuationSeparator/>
      </w:r>
    </w:p>
  </w:footnote>
  <w:footnote w:id="1">
    <w:p w:rsidR="00250FAA" w:rsidRDefault="00250FAA" w:rsidP="00FB40A8">
      <w:pPr>
        <w:pStyle w:val="afe"/>
        <w:jc w:val="both"/>
      </w:pPr>
      <w:r>
        <w:rPr>
          <w:rStyle w:val="aff"/>
        </w:rPr>
        <w:footnoteRef/>
      </w:r>
      <w:r>
        <w:t xml:space="preserve"> </w:t>
      </w:r>
      <w:r w:rsidRPr="00EB2729">
        <w:rPr>
          <w:rStyle w:val="aff"/>
          <w:sz w:val="24"/>
          <w:vertAlign w:val="baseline"/>
        </w:rPr>
        <w:t xml:space="preserve">Данные не публикуются </w:t>
      </w:r>
      <w:r w:rsidR="005C68D5">
        <w:rPr>
          <w:sz w:val="24"/>
        </w:rPr>
        <w:t xml:space="preserve">Архангельскстатом </w:t>
      </w:r>
      <w:r w:rsidRPr="00EB2729">
        <w:rPr>
          <w:rStyle w:val="aff"/>
          <w:sz w:val="24"/>
          <w:vertAlign w:val="baseline"/>
        </w:rPr>
        <w:t>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официальном статистическом учете и системе государственной статистики в Российской Федерации" (ст.4, п.5; ст.9, п.1)</w:t>
      </w:r>
    </w:p>
  </w:footnote>
  <w:footnote w:id="2">
    <w:p w:rsidR="00250FAA" w:rsidRDefault="00250FAA" w:rsidP="00FB40A8">
      <w:pPr>
        <w:pStyle w:val="afe"/>
        <w:jc w:val="both"/>
      </w:pPr>
      <w:r>
        <w:rPr>
          <w:rStyle w:val="aff"/>
        </w:rPr>
        <w:footnoteRef/>
      </w:r>
      <w:r>
        <w:t xml:space="preserve"> </w:t>
      </w:r>
      <w:r>
        <w:rPr>
          <w:iCs/>
          <w:sz w:val="24"/>
          <w:szCs w:val="24"/>
        </w:rPr>
        <w:t>Я</w:t>
      </w:r>
      <w:r w:rsidRPr="00DD7B51">
        <w:rPr>
          <w:iCs/>
          <w:sz w:val="24"/>
          <w:szCs w:val="24"/>
        </w:rPr>
        <w:t>нварь-июнь 2015 г., квартальный показатель</w:t>
      </w:r>
      <w:r>
        <w:rPr>
          <w:iCs/>
          <w:sz w:val="24"/>
          <w:szCs w:val="24"/>
        </w:rPr>
        <w:t>.</w:t>
      </w:r>
    </w:p>
  </w:footnote>
  <w:footnote w:id="3">
    <w:p w:rsidR="005C68D5" w:rsidRPr="00AB28E0" w:rsidRDefault="005C68D5" w:rsidP="00AB28E0">
      <w:pPr>
        <w:ind w:left="142" w:hanging="142"/>
        <w:jc w:val="both"/>
        <w:rPr>
          <w:iCs/>
        </w:rPr>
      </w:pPr>
      <w:r>
        <w:rPr>
          <w:rStyle w:val="aff"/>
        </w:rPr>
        <w:footnoteRef/>
      </w:r>
      <w:r>
        <w:t xml:space="preserve"> </w:t>
      </w:r>
      <w:r w:rsidRPr="003D652E">
        <w:rPr>
          <w:iCs/>
        </w:rPr>
        <w:t xml:space="preserve">Данные не публикуются </w:t>
      </w:r>
      <w:r>
        <w:t>Архангельскстатом</w:t>
      </w:r>
      <w:r w:rsidRPr="003D652E">
        <w:rPr>
          <w:iCs/>
        </w:rPr>
        <w:t xml:space="preserve"> 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официальном статистическом учете и системе государственной статистики в Российской Федерации" (ст.4, п.5; ст.9, п.1).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AA" w:rsidRDefault="00886DE5">
    <w:pPr>
      <w:pStyle w:val="a8"/>
      <w:framePr w:wrap="around" w:vAnchor="text" w:hAnchor="margin" w:xAlign="right" w:y="1"/>
      <w:rPr>
        <w:rStyle w:val="aa"/>
      </w:rPr>
    </w:pPr>
    <w:r>
      <w:rPr>
        <w:rStyle w:val="aa"/>
      </w:rPr>
      <w:fldChar w:fldCharType="begin"/>
    </w:r>
    <w:r w:rsidR="00250FAA">
      <w:rPr>
        <w:rStyle w:val="aa"/>
      </w:rPr>
      <w:instrText xml:space="preserve">PAGE  </w:instrText>
    </w:r>
    <w:r>
      <w:rPr>
        <w:rStyle w:val="aa"/>
      </w:rPr>
      <w:fldChar w:fldCharType="separate"/>
    </w:r>
    <w:r w:rsidR="00250FAA">
      <w:rPr>
        <w:rStyle w:val="aa"/>
        <w:noProof/>
      </w:rPr>
      <w:t>18</w:t>
    </w:r>
    <w:r>
      <w:rPr>
        <w:rStyle w:val="aa"/>
      </w:rPr>
      <w:fldChar w:fldCharType="end"/>
    </w:r>
  </w:p>
  <w:p w:rsidR="00250FAA" w:rsidRDefault="00250FAA">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AA" w:rsidRPr="00F662FC" w:rsidRDefault="00886DE5" w:rsidP="007A494D">
    <w:pPr>
      <w:pStyle w:val="a8"/>
      <w:framePr w:w="469" w:wrap="around" w:vAnchor="text" w:hAnchor="page" w:x="5911" w:y="-235"/>
      <w:jc w:val="center"/>
      <w:rPr>
        <w:rStyle w:val="aa"/>
        <w:iCs/>
      </w:rPr>
    </w:pPr>
    <w:r w:rsidRPr="00F662FC">
      <w:rPr>
        <w:rStyle w:val="aa"/>
        <w:iCs/>
      </w:rPr>
      <w:fldChar w:fldCharType="begin"/>
    </w:r>
    <w:r w:rsidR="00250FAA" w:rsidRPr="00F662FC">
      <w:rPr>
        <w:rStyle w:val="aa"/>
        <w:iCs/>
      </w:rPr>
      <w:instrText xml:space="preserve">PAGE  </w:instrText>
    </w:r>
    <w:r w:rsidRPr="00F662FC">
      <w:rPr>
        <w:rStyle w:val="aa"/>
        <w:iCs/>
      </w:rPr>
      <w:fldChar w:fldCharType="separate"/>
    </w:r>
    <w:r w:rsidR="001A03CB">
      <w:rPr>
        <w:rStyle w:val="aa"/>
        <w:iCs/>
        <w:noProof/>
      </w:rPr>
      <w:t>2</w:t>
    </w:r>
    <w:r w:rsidRPr="00F662FC">
      <w:rPr>
        <w:rStyle w:val="aa"/>
        <w:iCs/>
      </w:rPr>
      <w:fldChar w:fldCharType="end"/>
    </w:r>
  </w:p>
  <w:p w:rsidR="00250FAA" w:rsidRDefault="00250FAA">
    <w:pPr>
      <w:pStyle w:val="a8"/>
      <w:framePr w:wrap="auto" w:hAnchor="text" w:y="-29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CD"/>
    <w:multiLevelType w:val="hybridMultilevel"/>
    <w:tmpl w:val="9BA0C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7A075B"/>
    <w:multiLevelType w:val="hybridMultilevel"/>
    <w:tmpl w:val="CB809CD6"/>
    <w:lvl w:ilvl="0" w:tplc="98903F30">
      <w:start w:val="1"/>
      <w:numFmt w:val="decimal"/>
      <w:lvlText w:val="%1."/>
      <w:lvlJc w:val="left"/>
      <w:pPr>
        <w:tabs>
          <w:tab w:val="num" w:pos="3960"/>
        </w:tabs>
        <w:ind w:left="396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4B6803"/>
    <w:multiLevelType w:val="hybridMultilevel"/>
    <w:tmpl w:val="15328CFC"/>
    <w:lvl w:ilvl="0" w:tplc="838E47AE">
      <w:numFmt w:val="bullet"/>
      <w:lvlText w:val=""/>
      <w:lvlJc w:val="left"/>
      <w:pPr>
        <w:tabs>
          <w:tab w:val="num" w:pos="3424"/>
        </w:tabs>
        <w:ind w:left="3424" w:hanging="915"/>
      </w:pPr>
      <w:rPr>
        <w:rFonts w:ascii="Wingdings" w:hAnsi="Wingdings" w:cs="Times New Roman" w:hint="default"/>
        <w:b/>
        <w:i w:val="0"/>
        <w:sz w:val="18"/>
        <w:szCs w:val="1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9C62D84"/>
    <w:multiLevelType w:val="multilevel"/>
    <w:tmpl w:val="CB809CD6"/>
    <w:lvl w:ilvl="0">
      <w:start w:val="1"/>
      <w:numFmt w:val="decimal"/>
      <w:lvlText w:val="%1."/>
      <w:lvlJc w:val="left"/>
      <w:pPr>
        <w:tabs>
          <w:tab w:val="num" w:pos="3960"/>
        </w:tabs>
        <w:ind w:left="3960" w:hanging="360"/>
      </w:pPr>
      <w:rPr>
        <w:rFonts w:hint="default"/>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893FF2"/>
    <w:multiLevelType w:val="hybridMultilevel"/>
    <w:tmpl w:val="EB245740"/>
    <w:lvl w:ilvl="0" w:tplc="0CB85810">
      <w:start w:val="1"/>
      <w:numFmt w:val="decimal"/>
      <w:lvlText w:val="%1."/>
      <w:lvlJc w:val="left"/>
      <w:pPr>
        <w:ind w:left="1800" w:hanging="1080"/>
      </w:pPr>
      <w:rPr>
        <w:rFonts w:ascii="Verdana" w:hAnsi="Verdana" w:cs="Arial"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ACE793D"/>
    <w:multiLevelType w:val="hybridMultilevel"/>
    <w:tmpl w:val="D93A1EC4"/>
    <w:lvl w:ilvl="0" w:tplc="98846504">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1ADC2613"/>
    <w:multiLevelType w:val="hybridMultilevel"/>
    <w:tmpl w:val="C06CA53A"/>
    <w:lvl w:ilvl="0" w:tplc="E81868D2">
      <w:numFmt w:val="bullet"/>
      <w:lvlText w:val="-"/>
      <w:lvlJc w:val="left"/>
      <w:pPr>
        <w:tabs>
          <w:tab w:val="num" w:pos="3003"/>
        </w:tabs>
        <w:ind w:left="3003" w:hanging="915"/>
      </w:pPr>
      <w:rPr>
        <w:rFonts w:ascii="Arial" w:hAnsi="Arial" w:hint="default"/>
        <w:b/>
        <w:i w:val="0"/>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D322F5E"/>
    <w:multiLevelType w:val="hybridMultilevel"/>
    <w:tmpl w:val="8B86316E"/>
    <w:lvl w:ilvl="0" w:tplc="21D8DAA2">
      <w:numFmt w:val="bullet"/>
      <w:lvlText w:val=""/>
      <w:lvlJc w:val="left"/>
      <w:pPr>
        <w:tabs>
          <w:tab w:val="num" w:pos="1483"/>
        </w:tabs>
        <w:ind w:left="1483" w:hanging="915"/>
      </w:pPr>
      <w:rPr>
        <w:rFonts w:ascii="Wingdings" w:hAnsi="Wingdings" w:cs="Times New Roman" w:hint="default"/>
        <w:b/>
        <w:i w:val="0"/>
        <w:sz w:val="22"/>
      </w:rPr>
    </w:lvl>
    <w:lvl w:ilvl="1" w:tplc="3EACDE54">
      <w:numFmt w:val="bullet"/>
      <w:lvlText w:val="-"/>
      <w:lvlJc w:val="left"/>
      <w:pPr>
        <w:tabs>
          <w:tab w:val="num" w:pos="1843"/>
        </w:tabs>
        <w:ind w:left="1843" w:hanging="915"/>
      </w:pPr>
      <w:rPr>
        <w:rFonts w:ascii="Arial" w:hAnsi="Arial" w:hint="default"/>
        <w:b w:val="0"/>
        <w:i w:val="0"/>
        <w:sz w:val="18"/>
        <w:szCs w:val="18"/>
      </w:rPr>
    </w:lvl>
    <w:lvl w:ilvl="2" w:tplc="04190005" w:tentative="1">
      <w:start w:val="1"/>
      <w:numFmt w:val="bullet"/>
      <w:lvlText w:val=""/>
      <w:lvlJc w:val="left"/>
      <w:pPr>
        <w:tabs>
          <w:tab w:val="num" w:pos="2008"/>
        </w:tabs>
        <w:ind w:left="2008" w:hanging="360"/>
      </w:pPr>
      <w:rPr>
        <w:rFonts w:ascii="Wingdings" w:hAnsi="Wingdings" w:hint="default"/>
      </w:rPr>
    </w:lvl>
    <w:lvl w:ilvl="3" w:tplc="04190001">
      <w:start w:val="1"/>
      <w:numFmt w:val="bullet"/>
      <w:lvlText w:val=""/>
      <w:lvlJc w:val="left"/>
      <w:pPr>
        <w:tabs>
          <w:tab w:val="num" w:pos="2728"/>
        </w:tabs>
        <w:ind w:left="2728" w:hanging="360"/>
      </w:pPr>
      <w:rPr>
        <w:rFonts w:ascii="Symbol" w:hAnsi="Symbol" w:hint="default"/>
      </w:rPr>
    </w:lvl>
    <w:lvl w:ilvl="4" w:tplc="04190003" w:tentative="1">
      <w:start w:val="1"/>
      <w:numFmt w:val="bullet"/>
      <w:lvlText w:val="o"/>
      <w:lvlJc w:val="left"/>
      <w:pPr>
        <w:tabs>
          <w:tab w:val="num" w:pos="3448"/>
        </w:tabs>
        <w:ind w:left="3448" w:hanging="360"/>
      </w:pPr>
      <w:rPr>
        <w:rFonts w:ascii="Courier New" w:hAnsi="Courier New" w:hint="default"/>
      </w:rPr>
    </w:lvl>
    <w:lvl w:ilvl="5" w:tplc="04190005" w:tentative="1">
      <w:start w:val="1"/>
      <w:numFmt w:val="bullet"/>
      <w:lvlText w:val=""/>
      <w:lvlJc w:val="left"/>
      <w:pPr>
        <w:tabs>
          <w:tab w:val="num" w:pos="4168"/>
        </w:tabs>
        <w:ind w:left="4168" w:hanging="360"/>
      </w:pPr>
      <w:rPr>
        <w:rFonts w:ascii="Wingdings" w:hAnsi="Wingdings" w:hint="default"/>
      </w:rPr>
    </w:lvl>
    <w:lvl w:ilvl="6" w:tplc="04190001" w:tentative="1">
      <w:start w:val="1"/>
      <w:numFmt w:val="bullet"/>
      <w:lvlText w:val=""/>
      <w:lvlJc w:val="left"/>
      <w:pPr>
        <w:tabs>
          <w:tab w:val="num" w:pos="4888"/>
        </w:tabs>
        <w:ind w:left="4888" w:hanging="360"/>
      </w:pPr>
      <w:rPr>
        <w:rFonts w:ascii="Symbol" w:hAnsi="Symbol" w:hint="default"/>
      </w:rPr>
    </w:lvl>
    <w:lvl w:ilvl="7" w:tplc="04190003" w:tentative="1">
      <w:start w:val="1"/>
      <w:numFmt w:val="bullet"/>
      <w:lvlText w:val="o"/>
      <w:lvlJc w:val="left"/>
      <w:pPr>
        <w:tabs>
          <w:tab w:val="num" w:pos="5608"/>
        </w:tabs>
        <w:ind w:left="5608" w:hanging="360"/>
      </w:pPr>
      <w:rPr>
        <w:rFonts w:ascii="Courier New" w:hAnsi="Courier New" w:hint="default"/>
      </w:rPr>
    </w:lvl>
    <w:lvl w:ilvl="8" w:tplc="04190005" w:tentative="1">
      <w:start w:val="1"/>
      <w:numFmt w:val="bullet"/>
      <w:lvlText w:val=""/>
      <w:lvlJc w:val="left"/>
      <w:pPr>
        <w:tabs>
          <w:tab w:val="num" w:pos="6328"/>
        </w:tabs>
        <w:ind w:left="6328" w:hanging="360"/>
      </w:pPr>
      <w:rPr>
        <w:rFonts w:ascii="Wingdings" w:hAnsi="Wingdings" w:hint="default"/>
      </w:rPr>
    </w:lvl>
  </w:abstractNum>
  <w:abstractNum w:abstractNumId="8">
    <w:nsid w:val="1D587D45"/>
    <w:multiLevelType w:val="hybridMultilevel"/>
    <w:tmpl w:val="4D345686"/>
    <w:lvl w:ilvl="0" w:tplc="838E47AE">
      <w:numFmt w:val="bullet"/>
      <w:lvlText w:val=""/>
      <w:lvlJc w:val="left"/>
      <w:pPr>
        <w:tabs>
          <w:tab w:val="num" w:pos="3424"/>
        </w:tabs>
        <w:ind w:left="3424" w:hanging="915"/>
      </w:pPr>
      <w:rPr>
        <w:rFonts w:ascii="Wingdings" w:hAnsi="Wingdings" w:cs="Times New Roman" w:hint="default"/>
        <w:b/>
        <w:i w:val="0"/>
        <w:sz w:val="18"/>
        <w:szCs w:val="18"/>
      </w:rPr>
    </w:lvl>
    <w:lvl w:ilvl="1" w:tplc="58DA361E">
      <w:numFmt w:val="bullet"/>
      <w:lvlText w:val=""/>
      <w:lvlJc w:val="left"/>
      <w:pPr>
        <w:tabs>
          <w:tab w:val="num" w:pos="2704"/>
        </w:tabs>
        <w:ind w:left="2704" w:hanging="915"/>
      </w:pPr>
      <w:rPr>
        <w:rFonts w:ascii="Wingdings" w:hAnsi="Wingdings" w:cs="Times New Roman" w:hint="default"/>
        <w:b/>
        <w:i w:val="0"/>
        <w:sz w:val="18"/>
        <w:szCs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41315E5"/>
    <w:multiLevelType w:val="hybridMultilevel"/>
    <w:tmpl w:val="18304CD4"/>
    <w:lvl w:ilvl="0" w:tplc="F84C30CC">
      <w:start w:val="2006"/>
      <w:numFmt w:val="bullet"/>
      <w:lvlText w:val=""/>
      <w:lvlJc w:val="left"/>
      <w:pPr>
        <w:tabs>
          <w:tab w:val="num" w:pos="1954"/>
        </w:tabs>
        <w:ind w:left="1954" w:hanging="885"/>
      </w:pPr>
      <w:rPr>
        <w:rFonts w:ascii="Wingdings" w:hAnsi="Wingdings" w:cs="Times New Roman" w:hint="default"/>
        <w:b/>
        <w:i w:val="0"/>
        <w:sz w:val="18"/>
      </w:rPr>
    </w:lvl>
    <w:lvl w:ilvl="1" w:tplc="0E4CDE32">
      <w:start w:val="1"/>
      <w:numFmt w:val="bullet"/>
      <w:lvlText w:val=""/>
      <w:lvlJc w:val="left"/>
      <w:pPr>
        <w:tabs>
          <w:tab w:val="num" w:pos="1617"/>
        </w:tabs>
        <w:ind w:left="1617" w:hanging="537"/>
      </w:pPr>
      <w:rPr>
        <w:rFonts w:ascii="Wingdings" w:hAnsi="Wingdings" w:hint="default"/>
        <w:b w:val="0"/>
        <w:i/>
        <w:sz w:val="16"/>
        <w:szCs w:val="16"/>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48C5689"/>
    <w:multiLevelType w:val="hybridMultilevel"/>
    <w:tmpl w:val="152E05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495B1E"/>
    <w:multiLevelType w:val="multilevel"/>
    <w:tmpl w:val="C06CA53A"/>
    <w:lvl w:ilvl="0">
      <w:numFmt w:val="bullet"/>
      <w:lvlText w:val="-"/>
      <w:lvlJc w:val="left"/>
      <w:pPr>
        <w:tabs>
          <w:tab w:val="num" w:pos="3003"/>
        </w:tabs>
        <w:ind w:left="3003" w:hanging="915"/>
      </w:pPr>
      <w:rPr>
        <w:rFonts w:ascii="Arial" w:hAnsi="Arial" w:hint="default"/>
        <w:b/>
        <w:i w:val="0"/>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2E2C7888"/>
    <w:multiLevelType w:val="hybridMultilevel"/>
    <w:tmpl w:val="B32C4690"/>
    <w:lvl w:ilvl="0" w:tplc="E76E2984">
      <w:start w:val="1"/>
      <w:numFmt w:val="decimal"/>
      <w:lvlText w:val="%1."/>
      <w:lvlJc w:val="left"/>
      <w:pPr>
        <w:tabs>
          <w:tab w:val="num" w:pos="4140"/>
        </w:tabs>
        <w:ind w:left="4140" w:hanging="360"/>
      </w:pPr>
      <w:rPr>
        <w:rFonts w:hint="default"/>
        <w:i/>
      </w:rPr>
    </w:lvl>
    <w:lvl w:ilvl="1" w:tplc="3EACDE54">
      <w:numFmt w:val="bullet"/>
      <w:lvlText w:val="-"/>
      <w:lvlJc w:val="left"/>
      <w:pPr>
        <w:tabs>
          <w:tab w:val="num" w:pos="4335"/>
        </w:tabs>
        <w:ind w:left="4335" w:hanging="915"/>
      </w:pPr>
      <w:rPr>
        <w:rFonts w:ascii="Arial" w:hAnsi="Arial" w:hint="default"/>
        <w:b w:val="0"/>
        <w:i w:val="0"/>
        <w:sz w:val="18"/>
        <w:szCs w:val="1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207217"/>
    <w:multiLevelType w:val="hybridMultilevel"/>
    <w:tmpl w:val="48F65C0E"/>
    <w:lvl w:ilvl="0" w:tplc="0E4CDE32">
      <w:start w:val="1"/>
      <w:numFmt w:val="bullet"/>
      <w:lvlText w:val=""/>
      <w:lvlJc w:val="left"/>
      <w:pPr>
        <w:tabs>
          <w:tab w:val="num" w:pos="2380"/>
        </w:tabs>
        <w:ind w:left="2380" w:hanging="537"/>
      </w:pPr>
      <w:rPr>
        <w:rFonts w:ascii="Wingdings" w:hAnsi="Wingdings" w:hint="default"/>
        <w:b w:val="0"/>
        <w:i/>
        <w:sz w:val="16"/>
        <w:szCs w:val="16"/>
      </w:rPr>
    </w:lvl>
    <w:lvl w:ilvl="1" w:tplc="0E4CDE32">
      <w:start w:val="1"/>
      <w:numFmt w:val="bullet"/>
      <w:lvlText w:val=""/>
      <w:lvlJc w:val="left"/>
      <w:pPr>
        <w:tabs>
          <w:tab w:val="num" w:pos="2325"/>
        </w:tabs>
        <w:ind w:left="2325" w:hanging="537"/>
      </w:pPr>
      <w:rPr>
        <w:rFonts w:ascii="Wingdings" w:hAnsi="Wingdings" w:hint="default"/>
        <w:b w:val="0"/>
        <w:i/>
        <w:sz w:val="16"/>
        <w:szCs w:val="16"/>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4283636D"/>
    <w:multiLevelType w:val="hybridMultilevel"/>
    <w:tmpl w:val="3D5EB67C"/>
    <w:lvl w:ilvl="0" w:tplc="E76E2984">
      <w:start w:val="1"/>
      <w:numFmt w:val="decimal"/>
      <w:lvlText w:val="%1."/>
      <w:lvlJc w:val="left"/>
      <w:pPr>
        <w:tabs>
          <w:tab w:val="num" w:pos="4140"/>
        </w:tabs>
        <w:ind w:left="4140" w:hanging="360"/>
      </w:pPr>
      <w:rPr>
        <w:rFonts w:hint="default"/>
        <w:i/>
      </w:rPr>
    </w:lvl>
    <w:lvl w:ilvl="1" w:tplc="3EACDE54">
      <w:numFmt w:val="bullet"/>
      <w:lvlText w:val="-"/>
      <w:lvlJc w:val="left"/>
      <w:pPr>
        <w:tabs>
          <w:tab w:val="num" w:pos="4335"/>
        </w:tabs>
        <w:ind w:left="4335" w:hanging="915"/>
      </w:pPr>
      <w:rPr>
        <w:rFonts w:ascii="Arial" w:hAnsi="Arial" w:hint="default"/>
        <w:b w:val="0"/>
        <w:i w:val="0"/>
        <w:sz w:val="18"/>
        <w:szCs w:val="1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C2191A"/>
    <w:multiLevelType w:val="hybridMultilevel"/>
    <w:tmpl w:val="74A8C7FA"/>
    <w:lvl w:ilvl="0" w:tplc="0E4CDE32">
      <w:start w:val="1"/>
      <w:numFmt w:val="bullet"/>
      <w:lvlText w:val=""/>
      <w:lvlJc w:val="left"/>
      <w:pPr>
        <w:tabs>
          <w:tab w:val="num" w:pos="2392"/>
        </w:tabs>
        <w:ind w:left="2392" w:hanging="537"/>
      </w:pPr>
      <w:rPr>
        <w:rFonts w:ascii="Wingdings" w:hAnsi="Wingdings" w:hint="default"/>
        <w:b w:val="0"/>
        <w:i/>
        <w:sz w:val="16"/>
        <w:szCs w:val="16"/>
      </w:rPr>
    </w:lvl>
    <w:lvl w:ilvl="1" w:tplc="C0F863B0">
      <w:numFmt w:val="bullet"/>
      <w:lvlText w:val=""/>
      <w:lvlJc w:val="left"/>
      <w:pPr>
        <w:tabs>
          <w:tab w:val="num" w:pos="2715"/>
        </w:tabs>
        <w:ind w:left="2715" w:hanging="915"/>
      </w:pPr>
      <w:rPr>
        <w:rFonts w:ascii="Wingdings" w:hAnsi="Wingdings" w:cs="Times New Roman" w:hint="default"/>
        <w:b/>
        <w:i w:val="0"/>
        <w:sz w:val="12"/>
        <w:szCs w:val="12"/>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0A87BEA"/>
    <w:multiLevelType w:val="multilevel"/>
    <w:tmpl w:val="15328CFC"/>
    <w:lvl w:ilvl="0">
      <w:numFmt w:val="bullet"/>
      <w:lvlText w:val=""/>
      <w:lvlJc w:val="left"/>
      <w:pPr>
        <w:tabs>
          <w:tab w:val="num" w:pos="3424"/>
        </w:tabs>
        <w:ind w:left="3424" w:hanging="915"/>
      </w:pPr>
      <w:rPr>
        <w:rFonts w:ascii="Wingdings" w:hAnsi="Wingdings" w:cs="Times New Roman" w:hint="default"/>
        <w:b/>
        <w:i w:val="0"/>
        <w:sz w:val="18"/>
        <w:szCs w:val="1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nsid w:val="5281637B"/>
    <w:multiLevelType w:val="hybridMultilevel"/>
    <w:tmpl w:val="87C2C89E"/>
    <w:lvl w:ilvl="0" w:tplc="C810A14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420253D"/>
    <w:multiLevelType w:val="multilevel"/>
    <w:tmpl w:val="6F741E42"/>
    <w:lvl w:ilvl="0">
      <w:start w:val="1"/>
      <w:numFmt w:val="decimal"/>
      <w:lvlText w:val="%1."/>
      <w:lvlJc w:val="left"/>
      <w:pPr>
        <w:tabs>
          <w:tab w:val="num" w:pos="4140"/>
        </w:tabs>
        <w:ind w:left="4140" w:hanging="360"/>
      </w:pPr>
      <w:rPr>
        <w:rFonts w:hint="default"/>
        <w:i/>
      </w:rPr>
    </w:lvl>
    <w:lvl w:ilvl="1">
      <w:start w:val="1"/>
      <w:numFmt w:val="bullet"/>
      <w:lvlText w:val=""/>
      <w:lvlJc w:val="left"/>
      <w:pPr>
        <w:tabs>
          <w:tab w:val="num" w:pos="3780"/>
        </w:tabs>
        <w:ind w:left="3780" w:hanging="360"/>
      </w:pPr>
      <w:rPr>
        <w:rFonts w:ascii="Wingdings" w:hAnsi="Wingdings" w:hint="default"/>
        <w:i/>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7D437D2"/>
    <w:multiLevelType w:val="hybridMultilevel"/>
    <w:tmpl w:val="4988521C"/>
    <w:lvl w:ilvl="0" w:tplc="E81868D2">
      <w:numFmt w:val="bullet"/>
      <w:lvlText w:val="-"/>
      <w:lvlJc w:val="left"/>
      <w:pPr>
        <w:tabs>
          <w:tab w:val="num" w:pos="3003"/>
        </w:tabs>
        <w:ind w:left="3003" w:hanging="915"/>
      </w:pPr>
      <w:rPr>
        <w:rFonts w:ascii="Arial" w:hAnsi="Arial" w:hint="default"/>
        <w:b/>
        <w:i w:val="0"/>
        <w:sz w:val="16"/>
        <w:szCs w:val="16"/>
      </w:rPr>
    </w:lvl>
    <w:lvl w:ilvl="1" w:tplc="C0F863B0">
      <w:numFmt w:val="bullet"/>
      <w:lvlText w:val=""/>
      <w:lvlJc w:val="left"/>
      <w:pPr>
        <w:tabs>
          <w:tab w:val="num" w:pos="2715"/>
        </w:tabs>
        <w:ind w:left="2715" w:hanging="915"/>
      </w:pPr>
      <w:rPr>
        <w:rFonts w:ascii="Wingdings" w:hAnsi="Wingdings" w:cs="Times New Roman" w:hint="default"/>
        <w:b/>
        <w:i w:val="0"/>
        <w:sz w:val="12"/>
        <w:szCs w:val="12"/>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8A86ED8"/>
    <w:multiLevelType w:val="multilevel"/>
    <w:tmpl w:val="A2284E54"/>
    <w:lvl w:ilvl="0">
      <w:start w:val="1"/>
      <w:numFmt w:val="decimal"/>
      <w:lvlText w:val="%1."/>
      <w:lvlJc w:val="left"/>
      <w:pPr>
        <w:tabs>
          <w:tab w:val="num" w:pos="4140"/>
        </w:tabs>
        <w:ind w:left="4140" w:hanging="360"/>
      </w:pPr>
      <w:rPr>
        <w:rFonts w:hint="default"/>
        <w:i/>
      </w:rPr>
    </w:lvl>
    <w:lvl w:ilvl="1">
      <w:start w:val="1"/>
      <w:numFmt w:val="bullet"/>
      <w:lvlText w:val=""/>
      <w:lvlJc w:val="left"/>
      <w:pPr>
        <w:tabs>
          <w:tab w:val="num" w:pos="3780"/>
        </w:tabs>
        <w:ind w:left="3780" w:hanging="360"/>
      </w:pPr>
      <w:rPr>
        <w:rFonts w:ascii="Wingdings" w:hAnsi="Wingdings" w:hint="default"/>
        <w:i/>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C78421D"/>
    <w:multiLevelType w:val="multilevel"/>
    <w:tmpl w:val="E9E47AB4"/>
    <w:lvl w:ilvl="0">
      <w:start w:val="1"/>
      <w:numFmt w:val="decimal"/>
      <w:lvlText w:val="%1."/>
      <w:lvlJc w:val="left"/>
      <w:pPr>
        <w:tabs>
          <w:tab w:val="num" w:pos="435"/>
        </w:tabs>
        <w:ind w:left="435" w:hanging="435"/>
      </w:pPr>
      <w:rPr>
        <w:rFonts w:ascii="Arial" w:hAnsi="Arial" w:hint="default"/>
        <w:b/>
        <w:i w:val="0"/>
      </w:rPr>
    </w:lvl>
    <w:lvl w:ilvl="1">
      <w:start w:val="1"/>
      <w:numFmt w:val="decimal"/>
      <w:lvlText w:val="АО_%2."/>
      <w:lvlJc w:val="left"/>
      <w:pPr>
        <w:tabs>
          <w:tab w:val="num" w:pos="1711"/>
        </w:tabs>
        <w:ind w:left="1711"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D0E3079"/>
    <w:multiLevelType w:val="hybridMultilevel"/>
    <w:tmpl w:val="9A423CF6"/>
    <w:lvl w:ilvl="0" w:tplc="0E4CDE32">
      <w:start w:val="1"/>
      <w:numFmt w:val="bullet"/>
      <w:lvlText w:val=""/>
      <w:lvlJc w:val="left"/>
      <w:pPr>
        <w:tabs>
          <w:tab w:val="num" w:pos="2392"/>
        </w:tabs>
        <w:ind w:left="2392" w:hanging="537"/>
      </w:pPr>
      <w:rPr>
        <w:rFonts w:ascii="Wingdings" w:hAnsi="Wingdings" w:hint="default"/>
        <w:b w:val="0"/>
        <w:i/>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DE72C47"/>
    <w:multiLevelType w:val="multilevel"/>
    <w:tmpl w:val="B1047E34"/>
    <w:lvl w:ilvl="0">
      <w:start w:val="1"/>
      <w:numFmt w:val="bullet"/>
      <w:lvlText w:val=""/>
      <w:lvlJc w:val="left"/>
      <w:pPr>
        <w:tabs>
          <w:tab w:val="num" w:pos="182"/>
        </w:tabs>
        <w:ind w:left="0" w:firstLine="0"/>
      </w:pPr>
      <w:rPr>
        <w:rFonts w:ascii="Wingdings" w:hAnsi="Wingdings" w:hint="default"/>
        <w:b/>
        <w:i w:val="0"/>
        <w:sz w:val="16"/>
        <w:szCs w:val="16"/>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15371FA"/>
    <w:multiLevelType w:val="hybridMultilevel"/>
    <w:tmpl w:val="6F741E42"/>
    <w:lvl w:ilvl="0" w:tplc="E76E2984">
      <w:start w:val="1"/>
      <w:numFmt w:val="decimal"/>
      <w:lvlText w:val="%1."/>
      <w:lvlJc w:val="left"/>
      <w:pPr>
        <w:tabs>
          <w:tab w:val="num" w:pos="4140"/>
        </w:tabs>
        <w:ind w:left="4140" w:hanging="360"/>
      </w:pPr>
      <w:rPr>
        <w:rFonts w:hint="default"/>
        <w:i/>
      </w:rPr>
    </w:lvl>
    <w:lvl w:ilvl="1" w:tplc="ACCED052">
      <w:start w:val="1"/>
      <w:numFmt w:val="bullet"/>
      <w:lvlText w:val=""/>
      <w:lvlJc w:val="left"/>
      <w:pPr>
        <w:tabs>
          <w:tab w:val="num" w:pos="3780"/>
        </w:tabs>
        <w:ind w:left="3780" w:hanging="360"/>
      </w:pPr>
      <w:rPr>
        <w:rFonts w:ascii="Wingdings" w:hAnsi="Wingdings" w:hint="default"/>
        <w:i/>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62555B5"/>
    <w:multiLevelType w:val="hybridMultilevel"/>
    <w:tmpl w:val="B4E8CA3E"/>
    <w:lvl w:ilvl="0" w:tplc="51C42EA4">
      <w:start w:val="1"/>
      <w:numFmt w:val="decimal"/>
      <w:lvlText w:val="2.%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242A90"/>
    <w:multiLevelType w:val="multilevel"/>
    <w:tmpl w:val="AF64FA66"/>
    <w:lvl w:ilvl="0">
      <w:start w:val="1"/>
      <w:numFmt w:val="decimal"/>
      <w:lvlText w:val="%1."/>
      <w:lvlJc w:val="left"/>
      <w:pPr>
        <w:tabs>
          <w:tab w:val="num" w:pos="4140"/>
        </w:tabs>
        <w:ind w:left="4140" w:hanging="360"/>
      </w:pPr>
      <w:rPr>
        <w:rFonts w:hint="default"/>
        <w:i/>
      </w:rPr>
    </w:lvl>
    <w:lvl w:ilvl="1">
      <w:start w:val="1"/>
      <w:numFmt w:val="bullet"/>
      <w:lvlText w:val=""/>
      <w:lvlJc w:val="left"/>
      <w:pPr>
        <w:tabs>
          <w:tab w:val="num" w:pos="3780"/>
        </w:tabs>
        <w:ind w:left="3780" w:hanging="360"/>
      </w:pPr>
      <w:rPr>
        <w:rFonts w:ascii="Wingdings" w:hAnsi="Wingdings" w:hint="default"/>
        <w:i/>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5E24020"/>
    <w:multiLevelType w:val="hybridMultilevel"/>
    <w:tmpl w:val="94A89104"/>
    <w:lvl w:ilvl="0" w:tplc="58DA361E">
      <w:numFmt w:val="bullet"/>
      <w:lvlText w:val=""/>
      <w:lvlJc w:val="left"/>
      <w:pPr>
        <w:tabs>
          <w:tab w:val="num" w:pos="3413"/>
        </w:tabs>
        <w:ind w:left="3413" w:hanging="915"/>
      </w:pPr>
      <w:rPr>
        <w:rFonts w:ascii="Wingdings" w:hAnsi="Wingdings" w:cs="Times New Roman" w:hint="default"/>
        <w:sz w:val="18"/>
        <w:szCs w:val="18"/>
      </w:rPr>
    </w:lvl>
    <w:lvl w:ilvl="1" w:tplc="81841FF6">
      <w:numFmt w:val="bullet"/>
      <w:lvlText w:val="-"/>
      <w:lvlJc w:val="left"/>
      <w:pPr>
        <w:tabs>
          <w:tab w:val="num" w:pos="2704"/>
        </w:tabs>
        <w:ind w:left="2704" w:hanging="915"/>
      </w:pPr>
      <w:rPr>
        <w:rFonts w:ascii="Arial" w:hAnsi="Arial" w:hint="default"/>
        <w:b w:val="0"/>
        <w:i w:val="0"/>
        <w:sz w:val="27"/>
        <w:szCs w:val="27"/>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8564529"/>
    <w:multiLevelType w:val="hybridMultilevel"/>
    <w:tmpl w:val="00061C92"/>
    <w:lvl w:ilvl="0" w:tplc="C0F863B0">
      <w:numFmt w:val="bullet"/>
      <w:lvlText w:val=""/>
      <w:lvlJc w:val="left"/>
      <w:pPr>
        <w:tabs>
          <w:tab w:val="num" w:pos="2704"/>
        </w:tabs>
        <w:ind w:left="2704" w:hanging="915"/>
      </w:pPr>
      <w:rPr>
        <w:rFonts w:ascii="Wingdings" w:hAnsi="Wingdings" w:cs="Times New Roman" w:hint="default"/>
        <w:b/>
        <w:i w:val="0"/>
        <w:sz w:val="12"/>
        <w:szCs w:val="12"/>
      </w:rPr>
    </w:lvl>
    <w:lvl w:ilvl="1" w:tplc="0E4CDE32">
      <w:start w:val="1"/>
      <w:numFmt w:val="bullet"/>
      <w:lvlText w:val=""/>
      <w:lvlJc w:val="left"/>
      <w:pPr>
        <w:tabs>
          <w:tab w:val="num" w:pos="2326"/>
        </w:tabs>
        <w:ind w:left="2326" w:hanging="537"/>
      </w:pPr>
      <w:rPr>
        <w:rFonts w:ascii="Wingdings" w:hAnsi="Wingdings" w:hint="default"/>
        <w:b w:val="0"/>
        <w:i/>
        <w:sz w:val="16"/>
        <w:szCs w:val="16"/>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9C72383"/>
    <w:multiLevelType w:val="multilevel"/>
    <w:tmpl w:val="9ABCCD4A"/>
    <w:lvl w:ilvl="0">
      <w:start w:val="1"/>
      <w:numFmt w:val="decimal"/>
      <w:lvlText w:val="%1."/>
      <w:lvlJc w:val="left"/>
      <w:pPr>
        <w:tabs>
          <w:tab w:val="num" w:pos="435"/>
        </w:tabs>
        <w:ind w:left="435" w:hanging="435"/>
      </w:pPr>
      <w:rPr>
        <w:rFonts w:ascii="Arial" w:hAnsi="Arial" w:hint="default"/>
        <w:b/>
        <w:i w:val="0"/>
      </w:rPr>
    </w:lvl>
    <w:lvl w:ilvl="1">
      <w:start w:val="1"/>
      <w:numFmt w:val="decimal"/>
      <w:lvlText w:val="АО+НАО_%2."/>
      <w:lvlJc w:val="left"/>
      <w:pPr>
        <w:tabs>
          <w:tab w:val="num" w:pos="1570"/>
        </w:tabs>
        <w:ind w:left="1570"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FA65123"/>
    <w:multiLevelType w:val="hybridMultilevel"/>
    <w:tmpl w:val="C35A03AA"/>
    <w:lvl w:ilvl="0" w:tplc="88FE05F8">
      <w:numFmt w:val="bullet"/>
      <w:lvlText w:val=""/>
      <w:lvlJc w:val="left"/>
      <w:pPr>
        <w:tabs>
          <w:tab w:val="num" w:pos="1995"/>
        </w:tabs>
        <w:ind w:left="1995" w:hanging="915"/>
      </w:pPr>
      <w:rPr>
        <w:rFonts w:ascii="Wingdings" w:hAnsi="Wingdings" w:cs="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24"/>
  </w:num>
  <w:num w:numId="4">
    <w:abstractNumId w:val="1"/>
  </w:num>
  <w:num w:numId="5">
    <w:abstractNumId w:val="13"/>
  </w:num>
  <w:num w:numId="6">
    <w:abstractNumId w:val="15"/>
  </w:num>
  <w:num w:numId="7">
    <w:abstractNumId w:val="28"/>
  </w:num>
  <w:num w:numId="8">
    <w:abstractNumId w:val="9"/>
  </w:num>
  <w:num w:numId="9">
    <w:abstractNumId w:val="22"/>
  </w:num>
  <w:num w:numId="10">
    <w:abstractNumId w:val="6"/>
  </w:num>
  <w:num w:numId="11">
    <w:abstractNumId w:val="11"/>
  </w:num>
  <w:num w:numId="12">
    <w:abstractNumId w:val="19"/>
  </w:num>
  <w:num w:numId="13">
    <w:abstractNumId w:val="26"/>
  </w:num>
  <w:num w:numId="14">
    <w:abstractNumId w:val="2"/>
  </w:num>
  <w:num w:numId="15">
    <w:abstractNumId w:val="16"/>
  </w:num>
  <w:num w:numId="16">
    <w:abstractNumId w:val="8"/>
  </w:num>
  <w:num w:numId="17">
    <w:abstractNumId w:val="27"/>
  </w:num>
  <w:num w:numId="18">
    <w:abstractNumId w:val="20"/>
  </w:num>
  <w:num w:numId="19">
    <w:abstractNumId w:val="12"/>
  </w:num>
  <w:num w:numId="20">
    <w:abstractNumId w:val="18"/>
  </w:num>
  <w:num w:numId="21">
    <w:abstractNumId w:val="14"/>
  </w:num>
  <w:num w:numId="22">
    <w:abstractNumId w:val="3"/>
  </w:num>
  <w:num w:numId="23">
    <w:abstractNumId w:val="29"/>
  </w:num>
  <w:num w:numId="24">
    <w:abstractNumId w:val="23"/>
  </w:num>
  <w:num w:numId="25">
    <w:abstractNumId w:val="25"/>
  </w:num>
  <w:num w:numId="26">
    <w:abstractNumId w:val="4"/>
  </w:num>
  <w:num w:numId="27">
    <w:abstractNumId w:val="21"/>
  </w:num>
  <w:num w:numId="28">
    <w:abstractNumId w:val="10"/>
  </w:num>
  <w:num w:numId="29">
    <w:abstractNumId w:val="0"/>
  </w:num>
  <w:num w:numId="30">
    <w:abstractNumId w:val="17"/>
  </w:num>
  <w:num w:numId="31">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noPunctuationKerning/>
  <w:characterSpacingControl w:val="doNotCompress"/>
  <w:footnotePr>
    <w:footnote w:id="-1"/>
    <w:footnote w:id="0"/>
  </w:footnotePr>
  <w:endnotePr>
    <w:endnote w:id="-1"/>
    <w:endnote w:id="0"/>
  </w:endnotePr>
  <w:compat/>
  <w:rsids>
    <w:rsidRoot w:val="00150052"/>
    <w:rsid w:val="000004DB"/>
    <w:rsid w:val="00000B1B"/>
    <w:rsid w:val="00000F06"/>
    <w:rsid w:val="000017C3"/>
    <w:rsid w:val="00001BE6"/>
    <w:rsid w:val="000027BB"/>
    <w:rsid w:val="000029C7"/>
    <w:rsid w:val="000029D7"/>
    <w:rsid w:val="00002FA1"/>
    <w:rsid w:val="00003004"/>
    <w:rsid w:val="000036FE"/>
    <w:rsid w:val="00003B7F"/>
    <w:rsid w:val="00004EEB"/>
    <w:rsid w:val="00004FF1"/>
    <w:rsid w:val="000050FD"/>
    <w:rsid w:val="00005150"/>
    <w:rsid w:val="000051A7"/>
    <w:rsid w:val="00005548"/>
    <w:rsid w:val="0000643D"/>
    <w:rsid w:val="000064D7"/>
    <w:rsid w:val="00006618"/>
    <w:rsid w:val="000072A5"/>
    <w:rsid w:val="00010546"/>
    <w:rsid w:val="00010C38"/>
    <w:rsid w:val="00011C26"/>
    <w:rsid w:val="00011C82"/>
    <w:rsid w:val="00012A0F"/>
    <w:rsid w:val="000133F2"/>
    <w:rsid w:val="00013688"/>
    <w:rsid w:val="00013B6F"/>
    <w:rsid w:val="00013B80"/>
    <w:rsid w:val="0001456F"/>
    <w:rsid w:val="00014AC4"/>
    <w:rsid w:val="00015084"/>
    <w:rsid w:val="0001516F"/>
    <w:rsid w:val="00016135"/>
    <w:rsid w:val="00016A37"/>
    <w:rsid w:val="00017674"/>
    <w:rsid w:val="0002133A"/>
    <w:rsid w:val="000213F0"/>
    <w:rsid w:val="00021823"/>
    <w:rsid w:val="00021869"/>
    <w:rsid w:val="00022682"/>
    <w:rsid w:val="00022DE6"/>
    <w:rsid w:val="00023587"/>
    <w:rsid w:val="00024237"/>
    <w:rsid w:val="000244FC"/>
    <w:rsid w:val="00024935"/>
    <w:rsid w:val="00024A63"/>
    <w:rsid w:val="00024AA4"/>
    <w:rsid w:val="00025735"/>
    <w:rsid w:val="0002646D"/>
    <w:rsid w:val="0002648C"/>
    <w:rsid w:val="00030320"/>
    <w:rsid w:val="000308BE"/>
    <w:rsid w:val="00030C0E"/>
    <w:rsid w:val="00031BCD"/>
    <w:rsid w:val="000320E2"/>
    <w:rsid w:val="0003218A"/>
    <w:rsid w:val="00032A56"/>
    <w:rsid w:val="00032AA7"/>
    <w:rsid w:val="00032B01"/>
    <w:rsid w:val="0003327E"/>
    <w:rsid w:val="0003386C"/>
    <w:rsid w:val="00033FA0"/>
    <w:rsid w:val="0003473A"/>
    <w:rsid w:val="000347A6"/>
    <w:rsid w:val="00034E19"/>
    <w:rsid w:val="00035092"/>
    <w:rsid w:val="000351E0"/>
    <w:rsid w:val="0003565D"/>
    <w:rsid w:val="000357E0"/>
    <w:rsid w:val="000359CC"/>
    <w:rsid w:val="000360FE"/>
    <w:rsid w:val="000364E9"/>
    <w:rsid w:val="0003797E"/>
    <w:rsid w:val="00037B66"/>
    <w:rsid w:val="000406F3"/>
    <w:rsid w:val="000407B3"/>
    <w:rsid w:val="00040BC9"/>
    <w:rsid w:val="00040C4B"/>
    <w:rsid w:val="00040D2C"/>
    <w:rsid w:val="000411B9"/>
    <w:rsid w:val="00041833"/>
    <w:rsid w:val="00041C3E"/>
    <w:rsid w:val="00043687"/>
    <w:rsid w:val="00043C4B"/>
    <w:rsid w:val="00043CAA"/>
    <w:rsid w:val="000455FF"/>
    <w:rsid w:val="000457BE"/>
    <w:rsid w:val="000457E8"/>
    <w:rsid w:val="000459A9"/>
    <w:rsid w:val="00045D7B"/>
    <w:rsid w:val="00045DF8"/>
    <w:rsid w:val="00047403"/>
    <w:rsid w:val="0004781B"/>
    <w:rsid w:val="00047FA2"/>
    <w:rsid w:val="00051A6E"/>
    <w:rsid w:val="00051D07"/>
    <w:rsid w:val="0005295C"/>
    <w:rsid w:val="00052B8E"/>
    <w:rsid w:val="00052D1A"/>
    <w:rsid w:val="00053F2B"/>
    <w:rsid w:val="00054202"/>
    <w:rsid w:val="000561C1"/>
    <w:rsid w:val="000566FA"/>
    <w:rsid w:val="00056B25"/>
    <w:rsid w:val="00056F50"/>
    <w:rsid w:val="0005739C"/>
    <w:rsid w:val="0005740C"/>
    <w:rsid w:val="00057454"/>
    <w:rsid w:val="0005796D"/>
    <w:rsid w:val="00057B70"/>
    <w:rsid w:val="000605D9"/>
    <w:rsid w:val="00060680"/>
    <w:rsid w:val="00060A00"/>
    <w:rsid w:val="00061031"/>
    <w:rsid w:val="00061266"/>
    <w:rsid w:val="00061314"/>
    <w:rsid w:val="000613F3"/>
    <w:rsid w:val="000614CA"/>
    <w:rsid w:val="00061635"/>
    <w:rsid w:val="000616B1"/>
    <w:rsid w:val="0006210C"/>
    <w:rsid w:val="00062350"/>
    <w:rsid w:val="00063245"/>
    <w:rsid w:val="00063318"/>
    <w:rsid w:val="0006370B"/>
    <w:rsid w:val="00064C85"/>
    <w:rsid w:val="00064D90"/>
    <w:rsid w:val="00064F35"/>
    <w:rsid w:val="00065A7D"/>
    <w:rsid w:val="000660A2"/>
    <w:rsid w:val="000661D8"/>
    <w:rsid w:val="00066422"/>
    <w:rsid w:val="0006760B"/>
    <w:rsid w:val="0007011A"/>
    <w:rsid w:val="000706A9"/>
    <w:rsid w:val="00070B01"/>
    <w:rsid w:val="00071232"/>
    <w:rsid w:val="00072567"/>
    <w:rsid w:val="000726E7"/>
    <w:rsid w:val="00072898"/>
    <w:rsid w:val="00072AF3"/>
    <w:rsid w:val="00072CA7"/>
    <w:rsid w:val="000733BA"/>
    <w:rsid w:val="00073464"/>
    <w:rsid w:val="000737D1"/>
    <w:rsid w:val="000742CE"/>
    <w:rsid w:val="00074EDB"/>
    <w:rsid w:val="0007516D"/>
    <w:rsid w:val="000753A2"/>
    <w:rsid w:val="0007587F"/>
    <w:rsid w:val="00075BF0"/>
    <w:rsid w:val="00075CBE"/>
    <w:rsid w:val="00075D8A"/>
    <w:rsid w:val="00076075"/>
    <w:rsid w:val="00076B4A"/>
    <w:rsid w:val="00077F86"/>
    <w:rsid w:val="0008152A"/>
    <w:rsid w:val="0008177E"/>
    <w:rsid w:val="00081E48"/>
    <w:rsid w:val="00082DA9"/>
    <w:rsid w:val="00082FF9"/>
    <w:rsid w:val="00083764"/>
    <w:rsid w:val="000837B8"/>
    <w:rsid w:val="000838FE"/>
    <w:rsid w:val="00083BA1"/>
    <w:rsid w:val="0008430A"/>
    <w:rsid w:val="00084937"/>
    <w:rsid w:val="000849E3"/>
    <w:rsid w:val="0008531B"/>
    <w:rsid w:val="0008597D"/>
    <w:rsid w:val="000863AF"/>
    <w:rsid w:val="00086525"/>
    <w:rsid w:val="00086541"/>
    <w:rsid w:val="000874C4"/>
    <w:rsid w:val="0009085F"/>
    <w:rsid w:val="000914A7"/>
    <w:rsid w:val="00093EF2"/>
    <w:rsid w:val="000941B5"/>
    <w:rsid w:val="00094429"/>
    <w:rsid w:val="000949F1"/>
    <w:rsid w:val="00095071"/>
    <w:rsid w:val="00095431"/>
    <w:rsid w:val="00095453"/>
    <w:rsid w:val="00095EA3"/>
    <w:rsid w:val="00097818"/>
    <w:rsid w:val="000A1149"/>
    <w:rsid w:val="000A15B9"/>
    <w:rsid w:val="000A235D"/>
    <w:rsid w:val="000A2FBB"/>
    <w:rsid w:val="000A36B9"/>
    <w:rsid w:val="000A406C"/>
    <w:rsid w:val="000A446A"/>
    <w:rsid w:val="000A477C"/>
    <w:rsid w:val="000A4831"/>
    <w:rsid w:val="000A57C2"/>
    <w:rsid w:val="000A5C83"/>
    <w:rsid w:val="000A5C93"/>
    <w:rsid w:val="000A5DB1"/>
    <w:rsid w:val="000A76F5"/>
    <w:rsid w:val="000A7892"/>
    <w:rsid w:val="000B0A28"/>
    <w:rsid w:val="000B1581"/>
    <w:rsid w:val="000B1D9E"/>
    <w:rsid w:val="000B22F2"/>
    <w:rsid w:val="000B2FE1"/>
    <w:rsid w:val="000B3A86"/>
    <w:rsid w:val="000B3CD7"/>
    <w:rsid w:val="000B3F43"/>
    <w:rsid w:val="000B452A"/>
    <w:rsid w:val="000B49D8"/>
    <w:rsid w:val="000B509E"/>
    <w:rsid w:val="000B533E"/>
    <w:rsid w:val="000B5C62"/>
    <w:rsid w:val="000B5FD9"/>
    <w:rsid w:val="000B6103"/>
    <w:rsid w:val="000B61F1"/>
    <w:rsid w:val="000B6C34"/>
    <w:rsid w:val="000B72D6"/>
    <w:rsid w:val="000B7550"/>
    <w:rsid w:val="000B7794"/>
    <w:rsid w:val="000B7CC5"/>
    <w:rsid w:val="000C027E"/>
    <w:rsid w:val="000C07D9"/>
    <w:rsid w:val="000C0B10"/>
    <w:rsid w:val="000C0B88"/>
    <w:rsid w:val="000C11E0"/>
    <w:rsid w:val="000C12CE"/>
    <w:rsid w:val="000C1353"/>
    <w:rsid w:val="000C17EB"/>
    <w:rsid w:val="000C23A1"/>
    <w:rsid w:val="000C27F7"/>
    <w:rsid w:val="000C2FA9"/>
    <w:rsid w:val="000C3725"/>
    <w:rsid w:val="000C46F6"/>
    <w:rsid w:val="000C4878"/>
    <w:rsid w:val="000C48FC"/>
    <w:rsid w:val="000C4E72"/>
    <w:rsid w:val="000C6025"/>
    <w:rsid w:val="000C6260"/>
    <w:rsid w:val="000C649E"/>
    <w:rsid w:val="000C68BF"/>
    <w:rsid w:val="000C6F4C"/>
    <w:rsid w:val="000C7BC8"/>
    <w:rsid w:val="000D010A"/>
    <w:rsid w:val="000D013D"/>
    <w:rsid w:val="000D06E6"/>
    <w:rsid w:val="000D08F8"/>
    <w:rsid w:val="000D1182"/>
    <w:rsid w:val="000D2822"/>
    <w:rsid w:val="000D37F4"/>
    <w:rsid w:val="000D5360"/>
    <w:rsid w:val="000D5AB4"/>
    <w:rsid w:val="000D5AF2"/>
    <w:rsid w:val="000D63D7"/>
    <w:rsid w:val="000D658C"/>
    <w:rsid w:val="000D6921"/>
    <w:rsid w:val="000D6EEE"/>
    <w:rsid w:val="000E2810"/>
    <w:rsid w:val="000E28ED"/>
    <w:rsid w:val="000E34A8"/>
    <w:rsid w:val="000E3ED4"/>
    <w:rsid w:val="000E4ACA"/>
    <w:rsid w:val="000E50BF"/>
    <w:rsid w:val="000E510E"/>
    <w:rsid w:val="000E58CE"/>
    <w:rsid w:val="000E6549"/>
    <w:rsid w:val="000E75A6"/>
    <w:rsid w:val="000F0A45"/>
    <w:rsid w:val="000F0D75"/>
    <w:rsid w:val="000F0ED4"/>
    <w:rsid w:val="000F11C0"/>
    <w:rsid w:val="000F2637"/>
    <w:rsid w:val="000F27ED"/>
    <w:rsid w:val="000F32A0"/>
    <w:rsid w:val="000F3EEF"/>
    <w:rsid w:val="000F4954"/>
    <w:rsid w:val="000F5D7E"/>
    <w:rsid w:val="000F74AC"/>
    <w:rsid w:val="00100344"/>
    <w:rsid w:val="00100564"/>
    <w:rsid w:val="00101A89"/>
    <w:rsid w:val="00101E01"/>
    <w:rsid w:val="00101F3F"/>
    <w:rsid w:val="0010366C"/>
    <w:rsid w:val="00103D0E"/>
    <w:rsid w:val="00103D5F"/>
    <w:rsid w:val="001043E3"/>
    <w:rsid w:val="001044FB"/>
    <w:rsid w:val="00104932"/>
    <w:rsid w:val="00104DCE"/>
    <w:rsid w:val="001059EE"/>
    <w:rsid w:val="00105B32"/>
    <w:rsid w:val="00105EE4"/>
    <w:rsid w:val="00106560"/>
    <w:rsid w:val="001067AA"/>
    <w:rsid w:val="00107061"/>
    <w:rsid w:val="001076C1"/>
    <w:rsid w:val="001102B8"/>
    <w:rsid w:val="001108CD"/>
    <w:rsid w:val="00110B00"/>
    <w:rsid w:val="00110EDD"/>
    <w:rsid w:val="0011155E"/>
    <w:rsid w:val="00111AE5"/>
    <w:rsid w:val="0011293A"/>
    <w:rsid w:val="00112A18"/>
    <w:rsid w:val="00112AD1"/>
    <w:rsid w:val="00112D08"/>
    <w:rsid w:val="00112D24"/>
    <w:rsid w:val="00113C28"/>
    <w:rsid w:val="00114855"/>
    <w:rsid w:val="0011595C"/>
    <w:rsid w:val="0011599D"/>
    <w:rsid w:val="0011627F"/>
    <w:rsid w:val="00116762"/>
    <w:rsid w:val="00116F80"/>
    <w:rsid w:val="0011752E"/>
    <w:rsid w:val="001175AF"/>
    <w:rsid w:val="001176A7"/>
    <w:rsid w:val="001176FE"/>
    <w:rsid w:val="001206FA"/>
    <w:rsid w:val="00120BCD"/>
    <w:rsid w:val="00122515"/>
    <w:rsid w:val="001225C2"/>
    <w:rsid w:val="001227CA"/>
    <w:rsid w:val="00122BD5"/>
    <w:rsid w:val="001234CE"/>
    <w:rsid w:val="001238E8"/>
    <w:rsid w:val="00123EE4"/>
    <w:rsid w:val="0012427E"/>
    <w:rsid w:val="0012477A"/>
    <w:rsid w:val="00124D69"/>
    <w:rsid w:val="00124E4E"/>
    <w:rsid w:val="0012526D"/>
    <w:rsid w:val="00125BBF"/>
    <w:rsid w:val="00125E91"/>
    <w:rsid w:val="001267F5"/>
    <w:rsid w:val="00126E46"/>
    <w:rsid w:val="00127057"/>
    <w:rsid w:val="00127CAF"/>
    <w:rsid w:val="00127F6C"/>
    <w:rsid w:val="00130281"/>
    <w:rsid w:val="0013042F"/>
    <w:rsid w:val="00130A6C"/>
    <w:rsid w:val="0013144E"/>
    <w:rsid w:val="0013197B"/>
    <w:rsid w:val="00132ED6"/>
    <w:rsid w:val="00133509"/>
    <w:rsid w:val="001339B6"/>
    <w:rsid w:val="00133E61"/>
    <w:rsid w:val="00134347"/>
    <w:rsid w:val="001343EC"/>
    <w:rsid w:val="001344EE"/>
    <w:rsid w:val="00134FBC"/>
    <w:rsid w:val="00135895"/>
    <w:rsid w:val="001358CE"/>
    <w:rsid w:val="00135B36"/>
    <w:rsid w:val="00135F41"/>
    <w:rsid w:val="001363D2"/>
    <w:rsid w:val="001364FB"/>
    <w:rsid w:val="0013653D"/>
    <w:rsid w:val="00137BB4"/>
    <w:rsid w:val="00140117"/>
    <w:rsid w:val="00140581"/>
    <w:rsid w:val="00140889"/>
    <w:rsid w:val="0014139B"/>
    <w:rsid w:val="0014160A"/>
    <w:rsid w:val="00142D35"/>
    <w:rsid w:val="0014392E"/>
    <w:rsid w:val="001445B5"/>
    <w:rsid w:val="00144839"/>
    <w:rsid w:val="00144E67"/>
    <w:rsid w:val="00145528"/>
    <w:rsid w:val="00145782"/>
    <w:rsid w:val="00146FD4"/>
    <w:rsid w:val="00147B75"/>
    <w:rsid w:val="00147D47"/>
    <w:rsid w:val="00150052"/>
    <w:rsid w:val="0015062C"/>
    <w:rsid w:val="00151057"/>
    <w:rsid w:val="00153615"/>
    <w:rsid w:val="00153A68"/>
    <w:rsid w:val="00154D9F"/>
    <w:rsid w:val="00154DCB"/>
    <w:rsid w:val="00155079"/>
    <w:rsid w:val="00155EE4"/>
    <w:rsid w:val="00155F75"/>
    <w:rsid w:val="0015647B"/>
    <w:rsid w:val="00156514"/>
    <w:rsid w:val="001600CE"/>
    <w:rsid w:val="00160346"/>
    <w:rsid w:val="00160CA5"/>
    <w:rsid w:val="00160E3D"/>
    <w:rsid w:val="00160E40"/>
    <w:rsid w:val="00161F8C"/>
    <w:rsid w:val="0016252A"/>
    <w:rsid w:val="00162CD3"/>
    <w:rsid w:val="00162E60"/>
    <w:rsid w:val="001631C6"/>
    <w:rsid w:val="00163AF8"/>
    <w:rsid w:val="00165286"/>
    <w:rsid w:val="0016588F"/>
    <w:rsid w:val="001667C6"/>
    <w:rsid w:val="0016681C"/>
    <w:rsid w:val="00166F2C"/>
    <w:rsid w:val="001672A8"/>
    <w:rsid w:val="00167C68"/>
    <w:rsid w:val="00171562"/>
    <w:rsid w:val="0017171E"/>
    <w:rsid w:val="0017375E"/>
    <w:rsid w:val="00173A59"/>
    <w:rsid w:val="00173EF8"/>
    <w:rsid w:val="00174522"/>
    <w:rsid w:val="0017566D"/>
    <w:rsid w:val="00176054"/>
    <w:rsid w:val="001767A2"/>
    <w:rsid w:val="00177086"/>
    <w:rsid w:val="0017755E"/>
    <w:rsid w:val="00177901"/>
    <w:rsid w:val="00177DFA"/>
    <w:rsid w:val="0018038A"/>
    <w:rsid w:val="0018097A"/>
    <w:rsid w:val="00181C9E"/>
    <w:rsid w:val="001822F8"/>
    <w:rsid w:val="001829BE"/>
    <w:rsid w:val="00182D5E"/>
    <w:rsid w:val="00182E97"/>
    <w:rsid w:val="001830D5"/>
    <w:rsid w:val="001838BC"/>
    <w:rsid w:val="00183ACC"/>
    <w:rsid w:val="00183B09"/>
    <w:rsid w:val="001846F4"/>
    <w:rsid w:val="001848D7"/>
    <w:rsid w:val="001849D6"/>
    <w:rsid w:val="001850A8"/>
    <w:rsid w:val="001850F0"/>
    <w:rsid w:val="001855F5"/>
    <w:rsid w:val="00186B15"/>
    <w:rsid w:val="00186B47"/>
    <w:rsid w:val="00187D0F"/>
    <w:rsid w:val="00187D88"/>
    <w:rsid w:val="00190B13"/>
    <w:rsid w:val="00190CE7"/>
    <w:rsid w:val="0019154D"/>
    <w:rsid w:val="001917D6"/>
    <w:rsid w:val="001918A4"/>
    <w:rsid w:val="001930FF"/>
    <w:rsid w:val="0019314D"/>
    <w:rsid w:val="0019321B"/>
    <w:rsid w:val="00193870"/>
    <w:rsid w:val="0019417B"/>
    <w:rsid w:val="0019426F"/>
    <w:rsid w:val="0019471F"/>
    <w:rsid w:val="00194A46"/>
    <w:rsid w:val="00195AF2"/>
    <w:rsid w:val="001962C0"/>
    <w:rsid w:val="001964D8"/>
    <w:rsid w:val="00196574"/>
    <w:rsid w:val="00196D95"/>
    <w:rsid w:val="0019733E"/>
    <w:rsid w:val="001977DB"/>
    <w:rsid w:val="00197CB2"/>
    <w:rsid w:val="001A03CB"/>
    <w:rsid w:val="001A066B"/>
    <w:rsid w:val="001A1015"/>
    <w:rsid w:val="001A1091"/>
    <w:rsid w:val="001A12D6"/>
    <w:rsid w:val="001A18BC"/>
    <w:rsid w:val="001A1EBC"/>
    <w:rsid w:val="001A233C"/>
    <w:rsid w:val="001A2469"/>
    <w:rsid w:val="001A3796"/>
    <w:rsid w:val="001A3E57"/>
    <w:rsid w:val="001A45FC"/>
    <w:rsid w:val="001A4E22"/>
    <w:rsid w:val="001A5278"/>
    <w:rsid w:val="001A66A4"/>
    <w:rsid w:val="001A6798"/>
    <w:rsid w:val="001A7010"/>
    <w:rsid w:val="001A7455"/>
    <w:rsid w:val="001B158B"/>
    <w:rsid w:val="001B15CE"/>
    <w:rsid w:val="001B18BE"/>
    <w:rsid w:val="001B2052"/>
    <w:rsid w:val="001B286A"/>
    <w:rsid w:val="001B32C5"/>
    <w:rsid w:val="001B3786"/>
    <w:rsid w:val="001B3802"/>
    <w:rsid w:val="001B40B8"/>
    <w:rsid w:val="001B435D"/>
    <w:rsid w:val="001B4727"/>
    <w:rsid w:val="001B4874"/>
    <w:rsid w:val="001B5BC3"/>
    <w:rsid w:val="001B610E"/>
    <w:rsid w:val="001B72E3"/>
    <w:rsid w:val="001B7423"/>
    <w:rsid w:val="001B7659"/>
    <w:rsid w:val="001C0C56"/>
    <w:rsid w:val="001C0D05"/>
    <w:rsid w:val="001C0E6B"/>
    <w:rsid w:val="001C1665"/>
    <w:rsid w:val="001C2602"/>
    <w:rsid w:val="001C27D6"/>
    <w:rsid w:val="001C3189"/>
    <w:rsid w:val="001C3319"/>
    <w:rsid w:val="001C3B97"/>
    <w:rsid w:val="001C4297"/>
    <w:rsid w:val="001C5AF1"/>
    <w:rsid w:val="001C5DDD"/>
    <w:rsid w:val="001C63A4"/>
    <w:rsid w:val="001C684D"/>
    <w:rsid w:val="001C6CA8"/>
    <w:rsid w:val="001C7478"/>
    <w:rsid w:val="001C75C8"/>
    <w:rsid w:val="001C795B"/>
    <w:rsid w:val="001D0CFA"/>
    <w:rsid w:val="001D0ECC"/>
    <w:rsid w:val="001D15AB"/>
    <w:rsid w:val="001D1711"/>
    <w:rsid w:val="001D1ADF"/>
    <w:rsid w:val="001D2B05"/>
    <w:rsid w:val="001D3121"/>
    <w:rsid w:val="001D3286"/>
    <w:rsid w:val="001D33A1"/>
    <w:rsid w:val="001D355A"/>
    <w:rsid w:val="001D47D2"/>
    <w:rsid w:val="001D5059"/>
    <w:rsid w:val="001D584E"/>
    <w:rsid w:val="001D5D26"/>
    <w:rsid w:val="001D5D30"/>
    <w:rsid w:val="001D6A42"/>
    <w:rsid w:val="001D6EC0"/>
    <w:rsid w:val="001D7454"/>
    <w:rsid w:val="001D7794"/>
    <w:rsid w:val="001D7BCC"/>
    <w:rsid w:val="001D7C8B"/>
    <w:rsid w:val="001E000A"/>
    <w:rsid w:val="001E01B0"/>
    <w:rsid w:val="001E08B0"/>
    <w:rsid w:val="001E1702"/>
    <w:rsid w:val="001E19D0"/>
    <w:rsid w:val="001E292B"/>
    <w:rsid w:val="001E2AB9"/>
    <w:rsid w:val="001E345F"/>
    <w:rsid w:val="001E3828"/>
    <w:rsid w:val="001E3ACA"/>
    <w:rsid w:val="001E3E5A"/>
    <w:rsid w:val="001E4AC4"/>
    <w:rsid w:val="001E4C7D"/>
    <w:rsid w:val="001E56C4"/>
    <w:rsid w:val="001E5823"/>
    <w:rsid w:val="001E5872"/>
    <w:rsid w:val="001E5AEA"/>
    <w:rsid w:val="001E6128"/>
    <w:rsid w:val="001E659E"/>
    <w:rsid w:val="001E66EA"/>
    <w:rsid w:val="001E6871"/>
    <w:rsid w:val="001E6BA1"/>
    <w:rsid w:val="001E75D7"/>
    <w:rsid w:val="001E7969"/>
    <w:rsid w:val="001F00F4"/>
    <w:rsid w:val="001F013A"/>
    <w:rsid w:val="001F0B76"/>
    <w:rsid w:val="001F0F2E"/>
    <w:rsid w:val="001F143E"/>
    <w:rsid w:val="001F1C86"/>
    <w:rsid w:val="001F1E65"/>
    <w:rsid w:val="001F274A"/>
    <w:rsid w:val="001F2F1F"/>
    <w:rsid w:val="001F4485"/>
    <w:rsid w:val="001F4578"/>
    <w:rsid w:val="001F4784"/>
    <w:rsid w:val="001F4805"/>
    <w:rsid w:val="001F4BEA"/>
    <w:rsid w:val="001F5056"/>
    <w:rsid w:val="001F532F"/>
    <w:rsid w:val="001F6AF1"/>
    <w:rsid w:val="001F6E0C"/>
    <w:rsid w:val="001F7BE1"/>
    <w:rsid w:val="001F7EB8"/>
    <w:rsid w:val="00200C16"/>
    <w:rsid w:val="00200CA1"/>
    <w:rsid w:val="00200EB7"/>
    <w:rsid w:val="002012B4"/>
    <w:rsid w:val="0020140D"/>
    <w:rsid w:val="002016DD"/>
    <w:rsid w:val="00201AF7"/>
    <w:rsid w:val="00201B1A"/>
    <w:rsid w:val="002020B7"/>
    <w:rsid w:val="002029EC"/>
    <w:rsid w:val="00202CB6"/>
    <w:rsid w:val="00202CEE"/>
    <w:rsid w:val="002034B6"/>
    <w:rsid w:val="0020430F"/>
    <w:rsid w:val="00204392"/>
    <w:rsid w:val="00204A1B"/>
    <w:rsid w:val="002057AA"/>
    <w:rsid w:val="00206611"/>
    <w:rsid w:val="002066F0"/>
    <w:rsid w:val="00206E38"/>
    <w:rsid w:val="00206FCB"/>
    <w:rsid w:val="002078CE"/>
    <w:rsid w:val="00210092"/>
    <w:rsid w:val="002101B7"/>
    <w:rsid w:val="00210FDD"/>
    <w:rsid w:val="00211BFE"/>
    <w:rsid w:val="00211EF3"/>
    <w:rsid w:val="002121A9"/>
    <w:rsid w:val="00212385"/>
    <w:rsid w:val="00212A2A"/>
    <w:rsid w:val="002132F9"/>
    <w:rsid w:val="00213DC7"/>
    <w:rsid w:val="00213E6B"/>
    <w:rsid w:val="00214BFF"/>
    <w:rsid w:val="00215147"/>
    <w:rsid w:val="00215B5D"/>
    <w:rsid w:val="00215BA7"/>
    <w:rsid w:val="00215F38"/>
    <w:rsid w:val="00216BD8"/>
    <w:rsid w:val="00216EAD"/>
    <w:rsid w:val="002174CA"/>
    <w:rsid w:val="002206EC"/>
    <w:rsid w:val="00220932"/>
    <w:rsid w:val="00220C90"/>
    <w:rsid w:val="00221F7C"/>
    <w:rsid w:val="002229C2"/>
    <w:rsid w:val="002229C5"/>
    <w:rsid w:val="00222F01"/>
    <w:rsid w:val="00223031"/>
    <w:rsid w:val="00223C07"/>
    <w:rsid w:val="0022576F"/>
    <w:rsid w:val="00225F3F"/>
    <w:rsid w:val="0022692F"/>
    <w:rsid w:val="00226A3B"/>
    <w:rsid w:val="002301A2"/>
    <w:rsid w:val="00231135"/>
    <w:rsid w:val="00231AA5"/>
    <w:rsid w:val="0023344A"/>
    <w:rsid w:val="00233682"/>
    <w:rsid w:val="00233846"/>
    <w:rsid w:val="002350E5"/>
    <w:rsid w:val="0023517C"/>
    <w:rsid w:val="00235C80"/>
    <w:rsid w:val="00236E7C"/>
    <w:rsid w:val="0023765F"/>
    <w:rsid w:val="0024060A"/>
    <w:rsid w:val="00240F67"/>
    <w:rsid w:val="002412FE"/>
    <w:rsid w:val="00241D67"/>
    <w:rsid w:val="00241F59"/>
    <w:rsid w:val="0024247F"/>
    <w:rsid w:val="00242A40"/>
    <w:rsid w:val="00243325"/>
    <w:rsid w:val="00243EF9"/>
    <w:rsid w:val="00244459"/>
    <w:rsid w:val="00244F86"/>
    <w:rsid w:val="0024563F"/>
    <w:rsid w:val="00245E6E"/>
    <w:rsid w:val="00245F8A"/>
    <w:rsid w:val="00246A31"/>
    <w:rsid w:val="00247085"/>
    <w:rsid w:val="0024718D"/>
    <w:rsid w:val="00247A79"/>
    <w:rsid w:val="00247D43"/>
    <w:rsid w:val="00247F67"/>
    <w:rsid w:val="002500E3"/>
    <w:rsid w:val="00250BEF"/>
    <w:rsid w:val="00250CCC"/>
    <w:rsid w:val="00250FAA"/>
    <w:rsid w:val="002513DA"/>
    <w:rsid w:val="002515D0"/>
    <w:rsid w:val="00251AB2"/>
    <w:rsid w:val="00251B06"/>
    <w:rsid w:val="002521A8"/>
    <w:rsid w:val="00252597"/>
    <w:rsid w:val="00252A07"/>
    <w:rsid w:val="002535F9"/>
    <w:rsid w:val="002540B4"/>
    <w:rsid w:val="0025443C"/>
    <w:rsid w:val="00254C2D"/>
    <w:rsid w:val="00255A47"/>
    <w:rsid w:val="00255D17"/>
    <w:rsid w:val="002566D5"/>
    <w:rsid w:val="0025680A"/>
    <w:rsid w:val="002568B3"/>
    <w:rsid w:val="00256AB5"/>
    <w:rsid w:val="002575C0"/>
    <w:rsid w:val="00257B0B"/>
    <w:rsid w:val="002602D1"/>
    <w:rsid w:val="00261069"/>
    <w:rsid w:val="00261359"/>
    <w:rsid w:val="00261909"/>
    <w:rsid w:val="00262B79"/>
    <w:rsid w:val="00263489"/>
    <w:rsid w:val="00263B87"/>
    <w:rsid w:val="00263FED"/>
    <w:rsid w:val="00264C7E"/>
    <w:rsid w:val="00265BBA"/>
    <w:rsid w:val="00265D5A"/>
    <w:rsid w:val="00265E02"/>
    <w:rsid w:val="0026645D"/>
    <w:rsid w:val="0026673B"/>
    <w:rsid w:val="00266890"/>
    <w:rsid w:val="00267646"/>
    <w:rsid w:val="00267FE3"/>
    <w:rsid w:val="00270511"/>
    <w:rsid w:val="00270DEB"/>
    <w:rsid w:val="002713FD"/>
    <w:rsid w:val="0027182E"/>
    <w:rsid w:val="00271A29"/>
    <w:rsid w:val="00272E7D"/>
    <w:rsid w:val="00273067"/>
    <w:rsid w:val="0027338E"/>
    <w:rsid w:val="00273707"/>
    <w:rsid w:val="00273759"/>
    <w:rsid w:val="00273882"/>
    <w:rsid w:val="00273906"/>
    <w:rsid w:val="00273C93"/>
    <w:rsid w:val="002743CE"/>
    <w:rsid w:val="00274764"/>
    <w:rsid w:val="00274858"/>
    <w:rsid w:val="0027514B"/>
    <w:rsid w:val="0027670A"/>
    <w:rsid w:val="00276D85"/>
    <w:rsid w:val="00277170"/>
    <w:rsid w:val="00277794"/>
    <w:rsid w:val="00277D0F"/>
    <w:rsid w:val="002808FF"/>
    <w:rsid w:val="00281095"/>
    <w:rsid w:val="0028113B"/>
    <w:rsid w:val="002812C3"/>
    <w:rsid w:val="00281D8E"/>
    <w:rsid w:val="00281E26"/>
    <w:rsid w:val="0028268A"/>
    <w:rsid w:val="002829DF"/>
    <w:rsid w:val="00282B73"/>
    <w:rsid w:val="0028304C"/>
    <w:rsid w:val="00283EC7"/>
    <w:rsid w:val="002841B4"/>
    <w:rsid w:val="0028463C"/>
    <w:rsid w:val="00285164"/>
    <w:rsid w:val="00285825"/>
    <w:rsid w:val="002859FC"/>
    <w:rsid w:val="00287185"/>
    <w:rsid w:val="00287BB5"/>
    <w:rsid w:val="00287E1E"/>
    <w:rsid w:val="00290340"/>
    <w:rsid w:val="00291342"/>
    <w:rsid w:val="00292273"/>
    <w:rsid w:val="002928DA"/>
    <w:rsid w:val="00292E4B"/>
    <w:rsid w:val="002934CA"/>
    <w:rsid w:val="002939B2"/>
    <w:rsid w:val="00294B5D"/>
    <w:rsid w:val="00295ADC"/>
    <w:rsid w:val="00296879"/>
    <w:rsid w:val="00296DA3"/>
    <w:rsid w:val="00297A59"/>
    <w:rsid w:val="00297B19"/>
    <w:rsid w:val="002A02BC"/>
    <w:rsid w:val="002A06F6"/>
    <w:rsid w:val="002A1203"/>
    <w:rsid w:val="002A180A"/>
    <w:rsid w:val="002A1ACA"/>
    <w:rsid w:val="002A21C0"/>
    <w:rsid w:val="002A225C"/>
    <w:rsid w:val="002A2934"/>
    <w:rsid w:val="002A29A7"/>
    <w:rsid w:val="002A2EDE"/>
    <w:rsid w:val="002A3E76"/>
    <w:rsid w:val="002A4044"/>
    <w:rsid w:val="002A408F"/>
    <w:rsid w:val="002A43B8"/>
    <w:rsid w:val="002A46B6"/>
    <w:rsid w:val="002A4B68"/>
    <w:rsid w:val="002A4BC7"/>
    <w:rsid w:val="002A553B"/>
    <w:rsid w:val="002A5676"/>
    <w:rsid w:val="002A5D32"/>
    <w:rsid w:val="002A6B47"/>
    <w:rsid w:val="002A6DD1"/>
    <w:rsid w:val="002A71F1"/>
    <w:rsid w:val="002A756A"/>
    <w:rsid w:val="002A7FF6"/>
    <w:rsid w:val="002B0144"/>
    <w:rsid w:val="002B0452"/>
    <w:rsid w:val="002B0611"/>
    <w:rsid w:val="002B06A1"/>
    <w:rsid w:val="002B0A5F"/>
    <w:rsid w:val="002B1514"/>
    <w:rsid w:val="002B1EA6"/>
    <w:rsid w:val="002B1EBF"/>
    <w:rsid w:val="002B1FB4"/>
    <w:rsid w:val="002B1FBC"/>
    <w:rsid w:val="002B2E15"/>
    <w:rsid w:val="002B33B9"/>
    <w:rsid w:val="002B4A92"/>
    <w:rsid w:val="002B4C6E"/>
    <w:rsid w:val="002B4EAC"/>
    <w:rsid w:val="002B57C2"/>
    <w:rsid w:val="002B5A9E"/>
    <w:rsid w:val="002B5D73"/>
    <w:rsid w:val="002B5E90"/>
    <w:rsid w:val="002B6112"/>
    <w:rsid w:val="002B6590"/>
    <w:rsid w:val="002B6CDF"/>
    <w:rsid w:val="002B6CE9"/>
    <w:rsid w:val="002B7DA7"/>
    <w:rsid w:val="002C0DE1"/>
    <w:rsid w:val="002C0FCC"/>
    <w:rsid w:val="002C1719"/>
    <w:rsid w:val="002C19F2"/>
    <w:rsid w:val="002C1F20"/>
    <w:rsid w:val="002C231E"/>
    <w:rsid w:val="002C238F"/>
    <w:rsid w:val="002C2B28"/>
    <w:rsid w:val="002C2D19"/>
    <w:rsid w:val="002C2D58"/>
    <w:rsid w:val="002C380B"/>
    <w:rsid w:val="002C3EC9"/>
    <w:rsid w:val="002C4007"/>
    <w:rsid w:val="002C413D"/>
    <w:rsid w:val="002C4490"/>
    <w:rsid w:val="002C4B0B"/>
    <w:rsid w:val="002C4E1C"/>
    <w:rsid w:val="002C4ECE"/>
    <w:rsid w:val="002C5036"/>
    <w:rsid w:val="002C5D7E"/>
    <w:rsid w:val="002C5F9A"/>
    <w:rsid w:val="002C72D1"/>
    <w:rsid w:val="002C7CA9"/>
    <w:rsid w:val="002D05ED"/>
    <w:rsid w:val="002D138E"/>
    <w:rsid w:val="002D1615"/>
    <w:rsid w:val="002D1C3D"/>
    <w:rsid w:val="002D314C"/>
    <w:rsid w:val="002D389F"/>
    <w:rsid w:val="002D39AC"/>
    <w:rsid w:val="002D3A4B"/>
    <w:rsid w:val="002D3CE4"/>
    <w:rsid w:val="002D5449"/>
    <w:rsid w:val="002D5472"/>
    <w:rsid w:val="002D5B88"/>
    <w:rsid w:val="002D6673"/>
    <w:rsid w:val="002D66F7"/>
    <w:rsid w:val="002D68CB"/>
    <w:rsid w:val="002D7ADF"/>
    <w:rsid w:val="002D7F4F"/>
    <w:rsid w:val="002E04CB"/>
    <w:rsid w:val="002E09AC"/>
    <w:rsid w:val="002E09B0"/>
    <w:rsid w:val="002E17B8"/>
    <w:rsid w:val="002E22A2"/>
    <w:rsid w:val="002E254E"/>
    <w:rsid w:val="002E2E50"/>
    <w:rsid w:val="002E303A"/>
    <w:rsid w:val="002E3A2C"/>
    <w:rsid w:val="002E3B68"/>
    <w:rsid w:val="002E3CDF"/>
    <w:rsid w:val="002E3EC6"/>
    <w:rsid w:val="002E4074"/>
    <w:rsid w:val="002E44A4"/>
    <w:rsid w:val="002E48FB"/>
    <w:rsid w:val="002E4EAB"/>
    <w:rsid w:val="002E4ED9"/>
    <w:rsid w:val="002E5121"/>
    <w:rsid w:val="002E5287"/>
    <w:rsid w:val="002E53A7"/>
    <w:rsid w:val="002E5F5D"/>
    <w:rsid w:val="002E641C"/>
    <w:rsid w:val="002E6B6A"/>
    <w:rsid w:val="002E6F53"/>
    <w:rsid w:val="002E7DD0"/>
    <w:rsid w:val="002F071E"/>
    <w:rsid w:val="002F0936"/>
    <w:rsid w:val="002F0BB0"/>
    <w:rsid w:val="002F15EE"/>
    <w:rsid w:val="002F2092"/>
    <w:rsid w:val="002F278B"/>
    <w:rsid w:val="002F3447"/>
    <w:rsid w:val="002F3867"/>
    <w:rsid w:val="002F3F92"/>
    <w:rsid w:val="002F4751"/>
    <w:rsid w:val="002F507F"/>
    <w:rsid w:val="002F51EB"/>
    <w:rsid w:val="002F5239"/>
    <w:rsid w:val="002F5788"/>
    <w:rsid w:val="002F5C1B"/>
    <w:rsid w:val="002F62DB"/>
    <w:rsid w:val="002F64EF"/>
    <w:rsid w:val="002F66AB"/>
    <w:rsid w:val="002F6B85"/>
    <w:rsid w:val="002F7158"/>
    <w:rsid w:val="002F721B"/>
    <w:rsid w:val="002F736D"/>
    <w:rsid w:val="002F7407"/>
    <w:rsid w:val="002F745B"/>
    <w:rsid w:val="00302C44"/>
    <w:rsid w:val="00303A58"/>
    <w:rsid w:val="003045C8"/>
    <w:rsid w:val="00304898"/>
    <w:rsid w:val="00304FB5"/>
    <w:rsid w:val="00305559"/>
    <w:rsid w:val="003056AC"/>
    <w:rsid w:val="00305C8F"/>
    <w:rsid w:val="00307022"/>
    <w:rsid w:val="00307357"/>
    <w:rsid w:val="00307933"/>
    <w:rsid w:val="00310C1E"/>
    <w:rsid w:val="00310F58"/>
    <w:rsid w:val="00311051"/>
    <w:rsid w:val="003113E2"/>
    <w:rsid w:val="00312236"/>
    <w:rsid w:val="0031237C"/>
    <w:rsid w:val="003129C9"/>
    <w:rsid w:val="00312C47"/>
    <w:rsid w:val="0031329E"/>
    <w:rsid w:val="003139ED"/>
    <w:rsid w:val="00313F66"/>
    <w:rsid w:val="003142D3"/>
    <w:rsid w:val="00314D48"/>
    <w:rsid w:val="0031558D"/>
    <w:rsid w:val="0031594F"/>
    <w:rsid w:val="003164B5"/>
    <w:rsid w:val="00316A0A"/>
    <w:rsid w:val="00316F73"/>
    <w:rsid w:val="00316FF6"/>
    <w:rsid w:val="003172B0"/>
    <w:rsid w:val="003175F2"/>
    <w:rsid w:val="0031778D"/>
    <w:rsid w:val="00317C17"/>
    <w:rsid w:val="00321C4B"/>
    <w:rsid w:val="00321FAB"/>
    <w:rsid w:val="003221B6"/>
    <w:rsid w:val="00322837"/>
    <w:rsid w:val="00323DA6"/>
    <w:rsid w:val="00324684"/>
    <w:rsid w:val="00324868"/>
    <w:rsid w:val="00324EF8"/>
    <w:rsid w:val="00325136"/>
    <w:rsid w:val="00325689"/>
    <w:rsid w:val="00325EDA"/>
    <w:rsid w:val="003267F8"/>
    <w:rsid w:val="00326D1C"/>
    <w:rsid w:val="00327394"/>
    <w:rsid w:val="00327491"/>
    <w:rsid w:val="00327B54"/>
    <w:rsid w:val="00327D90"/>
    <w:rsid w:val="00332104"/>
    <w:rsid w:val="0033281A"/>
    <w:rsid w:val="0033292D"/>
    <w:rsid w:val="00332E62"/>
    <w:rsid w:val="00333087"/>
    <w:rsid w:val="00333186"/>
    <w:rsid w:val="00333C86"/>
    <w:rsid w:val="00333FE0"/>
    <w:rsid w:val="003343A8"/>
    <w:rsid w:val="0033651E"/>
    <w:rsid w:val="00336BF0"/>
    <w:rsid w:val="00337194"/>
    <w:rsid w:val="00337488"/>
    <w:rsid w:val="00337546"/>
    <w:rsid w:val="003376F1"/>
    <w:rsid w:val="00337A70"/>
    <w:rsid w:val="00337A78"/>
    <w:rsid w:val="00337D37"/>
    <w:rsid w:val="003402E9"/>
    <w:rsid w:val="00340885"/>
    <w:rsid w:val="003409D2"/>
    <w:rsid w:val="003420AD"/>
    <w:rsid w:val="00342473"/>
    <w:rsid w:val="003428BA"/>
    <w:rsid w:val="003430BD"/>
    <w:rsid w:val="003434C1"/>
    <w:rsid w:val="00344B06"/>
    <w:rsid w:val="00345307"/>
    <w:rsid w:val="0034572C"/>
    <w:rsid w:val="00345B8D"/>
    <w:rsid w:val="00345E4A"/>
    <w:rsid w:val="00346331"/>
    <w:rsid w:val="00346CFB"/>
    <w:rsid w:val="00350662"/>
    <w:rsid w:val="00352DCF"/>
    <w:rsid w:val="00353616"/>
    <w:rsid w:val="00354859"/>
    <w:rsid w:val="00354CEE"/>
    <w:rsid w:val="00355259"/>
    <w:rsid w:val="003564F9"/>
    <w:rsid w:val="00357164"/>
    <w:rsid w:val="0035728B"/>
    <w:rsid w:val="00357483"/>
    <w:rsid w:val="0035799A"/>
    <w:rsid w:val="00357AF8"/>
    <w:rsid w:val="0036099A"/>
    <w:rsid w:val="00361389"/>
    <w:rsid w:val="00361B10"/>
    <w:rsid w:val="0036244B"/>
    <w:rsid w:val="0036277D"/>
    <w:rsid w:val="00363400"/>
    <w:rsid w:val="00363700"/>
    <w:rsid w:val="00363A05"/>
    <w:rsid w:val="00364BEA"/>
    <w:rsid w:val="00364C83"/>
    <w:rsid w:val="00364D0D"/>
    <w:rsid w:val="00364F85"/>
    <w:rsid w:val="0036503B"/>
    <w:rsid w:val="003651D5"/>
    <w:rsid w:val="00365746"/>
    <w:rsid w:val="00365A9F"/>
    <w:rsid w:val="00365C5D"/>
    <w:rsid w:val="003664C9"/>
    <w:rsid w:val="0036707F"/>
    <w:rsid w:val="0036727D"/>
    <w:rsid w:val="00367767"/>
    <w:rsid w:val="00367A71"/>
    <w:rsid w:val="00367BB0"/>
    <w:rsid w:val="00370030"/>
    <w:rsid w:val="003707C2"/>
    <w:rsid w:val="003708FF"/>
    <w:rsid w:val="00370ACA"/>
    <w:rsid w:val="00370B70"/>
    <w:rsid w:val="00370E5F"/>
    <w:rsid w:val="0037177B"/>
    <w:rsid w:val="00371B27"/>
    <w:rsid w:val="003721C6"/>
    <w:rsid w:val="003723A0"/>
    <w:rsid w:val="003723C2"/>
    <w:rsid w:val="00372952"/>
    <w:rsid w:val="00372B47"/>
    <w:rsid w:val="00372D6D"/>
    <w:rsid w:val="00373C5A"/>
    <w:rsid w:val="00374099"/>
    <w:rsid w:val="003742CD"/>
    <w:rsid w:val="00374307"/>
    <w:rsid w:val="0037446E"/>
    <w:rsid w:val="00374A96"/>
    <w:rsid w:val="00375F92"/>
    <w:rsid w:val="00376142"/>
    <w:rsid w:val="00376339"/>
    <w:rsid w:val="00376399"/>
    <w:rsid w:val="00376E55"/>
    <w:rsid w:val="00376FFA"/>
    <w:rsid w:val="0037791E"/>
    <w:rsid w:val="00377C12"/>
    <w:rsid w:val="00377E3B"/>
    <w:rsid w:val="00380669"/>
    <w:rsid w:val="0038098D"/>
    <w:rsid w:val="00380A6C"/>
    <w:rsid w:val="00381091"/>
    <w:rsid w:val="003812FD"/>
    <w:rsid w:val="00381A05"/>
    <w:rsid w:val="0038235A"/>
    <w:rsid w:val="0038249B"/>
    <w:rsid w:val="0038300D"/>
    <w:rsid w:val="003838DD"/>
    <w:rsid w:val="00383AD4"/>
    <w:rsid w:val="00384433"/>
    <w:rsid w:val="00384DD0"/>
    <w:rsid w:val="003854F3"/>
    <w:rsid w:val="00386407"/>
    <w:rsid w:val="00386720"/>
    <w:rsid w:val="00386C90"/>
    <w:rsid w:val="00386FD5"/>
    <w:rsid w:val="003871A8"/>
    <w:rsid w:val="00387773"/>
    <w:rsid w:val="00387ADA"/>
    <w:rsid w:val="00390305"/>
    <w:rsid w:val="00390C2E"/>
    <w:rsid w:val="00390DCD"/>
    <w:rsid w:val="00391257"/>
    <w:rsid w:val="00391311"/>
    <w:rsid w:val="0039198B"/>
    <w:rsid w:val="00391B10"/>
    <w:rsid w:val="00391F62"/>
    <w:rsid w:val="00392678"/>
    <w:rsid w:val="00392D52"/>
    <w:rsid w:val="00392E7B"/>
    <w:rsid w:val="00392F23"/>
    <w:rsid w:val="00393659"/>
    <w:rsid w:val="003938AD"/>
    <w:rsid w:val="00395024"/>
    <w:rsid w:val="00395948"/>
    <w:rsid w:val="00396B9F"/>
    <w:rsid w:val="00396FB7"/>
    <w:rsid w:val="003972C3"/>
    <w:rsid w:val="00397E8F"/>
    <w:rsid w:val="003A03AA"/>
    <w:rsid w:val="003A08C9"/>
    <w:rsid w:val="003A1654"/>
    <w:rsid w:val="003A19AD"/>
    <w:rsid w:val="003A204E"/>
    <w:rsid w:val="003A275C"/>
    <w:rsid w:val="003A2C07"/>
    <w:rsid w:val="003A3CB5"/>
    <w:rsid w:val="003A3FF4"/>
    <w:rsid w:val="003A4D4C"/>
    <w:rsid w:val="003A5971"/>
    <w:rsid w:val="003A6488"/>
    <w:rsid w:val="003A6529"/>
    <w:rsid w:val="003A7382"/>
    <w:rsid w:val="003B0F3B"/>
    <w:rsid w:val="003B12AB"/>
    <w:rsid w:val="003B1D4C"/>
    <w:rsid w:val="003B2A05"/>
    <w:rsid w:val="003B32DC"/>
    <w:rsid w:val="003B3564"/>
    <w:rsid w:val="003B3782"/>
    <w:rsid w:val="003B3A13"/>
    <w:rsid w:val="003B3A4D"/>
    <w:rsid w:val="003B47F3"/>
    <w:rsid w:val="003B4C6A"/>
    <w:rsid w:val="003B4DE9"/>
    <w:rsid w:val="003B594C"/>
    <w:rsid w:val="003B5C2C"/>
    <w:rsid w:val="003B73F2"/>
    <w:rsid w:val="003C066B"/>
    <w:rsid w:val="003C0D6A"/>
    <w:rsid w:val="003C0F2F"/>
    <w:rsid w:val="003C10AC"/>
    <w:rsid w:val="003C13CB"/>
    <w:rsid w:val="003C19B2"/>
    <w:rsid w:val="003C1C50"/>
    <w:rsid w:val="003C237B"/>
    <w:rsid w:val="003C24AE"/>
    <w:rsid w:val="003C3501"/>
    <w:rsid w:val="003C37D6"/>
    <w:rsid w:val="003C38DC"/>
    <w:rsid w:val="003C3E2B"/>
    <w:rsid w:val="003C44E9"/>
    <w:rsid w:val="003C4795"/>
    <w:rsid w:val="003C544E"/>
    <w:rsid w:val="003C5999"/>
    <w:rsid w:val="003C5C78"/>
    <w:rsid w:val="003C6001"/>
    <w:rsid w:val="003C62F2"/>
    <w:rsid w:val="003C63AF"/>
    <w:rsid w:val="003C657F"/>
    <w:rsid w:val="003C68C3"/>
    <w:rsid w:val="003C7441"/>
    <w:rsid w:val="003D0E06"/>
    <w:rsid w:val="003D20F9"/>
    <w:rsid w:val="003D2170"/>
    <w:rsid w:val="003D2701"/>
    <w:rsid w:val="003D2747"/>
    <w:rsid w:val="003D285C"/>
    <w:rsid w:val="003D4B7E"/>
    <w:rsid w:val="003D5109"/>
    <w:rsid w:val="003D5217"/>
    <w:rsid w:val="003D5354"/>
    <w:rsid w:val="003D5550"/>
    <w:rsid w:val="003D5740"/>
    <w:rsid w:val="003D576D"/>
    <w:rsid w:val="003D5B34"/>
    <w:rsid w:val="003D5E66"/>
    <w:rsid w:val="003D6294"/>
    <w:rsid w:val="003D652E"/>
    <w:rsid w:val="003D720B"/>
    <w:rsid w:val="003D7A83"/>
    <w:rsid w:val="003E07DB"/>
    <w:rsid w:val="003E12F3"/>
    <w:rsid w:val="003E148B"/>
    <w:rsid w:val="003E16A9"/>
    <w:rsid w:val="003E19E7"/>
    <w:rsid w:val="003E1A31"/>
    <w:rsid w:val="003E2798"/>
    <w:rsid w:val="003E302E"/>
    <w:rsid w:val="003E3203"/>
    <w:rsid w:val="003E3C49"/>
    <w:rsid w:val="003E41DE"/>
    <w:rsid w:val="003E4239"/>
    <w:rsid w:val="003E45C1"/>
    <w:rsid w:val="003E45E1"/>
    <w:rsid w:val="003E592F"/>
    <w:rsid w:val="003E6519"/>
    <w:rsid w:val="003E72AB"/>
    <w:rsid w:val="003E747D"/>
    <w:rsid w:val="003E7CD0"/>
    <w:rsid w:val="003E7D88"/>
    <w:rsid w:val="003F005D"/>
    <w:rsid w:val="003F029C"/>
    <w:rsid w:val="003F197C"/>
    <w:rsid w:val="003F2058"/>
    <w:rsid w:val="003F2145"/>
    <w:rsid w:val="003F2775"/>
    <w:rsid w:val="003F2DFC"/>
    <w:rsid w:val="003F2FC7"/>
    <w:rsid w:val="003F403D"/>
    <w:rsid w:val="003F4528"/>
    <w:rsid w:val="003F45C5"/>
    <w:rsid w:val="003F478F"/>
    <w:rsid w:val="003F4C2B"/>
    <w:rsid w:val="003F4D4C"/>
    <w:rsid w:val="003F4E38"/>
    <w:rsid w:val="003F53F3"/>
    <w:rsid w:val="003F5EA7"/>
    <w:rsid w:val="003F714C"/>
    <w:rsid w:val="003F7771"/>
    <w:rsid w:val="003F7B1E"/>
    <w:rsid w:val="003F7B71"/>
    <w:rsid w:val="003F7DAB"/>
    <w:rsid w:val="003F7F94"/>
    <w:rsid w:val="00400235"/>
    <w:rsid w:val="00400806"/>
    <w:rsid w:val="0040152F"/>
    <w:rsid w:val="004016CB"/>
    <w:rsid w:val="004016D4"/>
    <w:rsid w:val="00401C29"/>
    <w:rsid w:val="00402981"/>
    <w:rsid w:val="00403048"/>
    <w:rsid w:val="00403B46"/>
    <w:rsid w:val="00403D9E"/>
    <w:rsid w:val="00404641"/>
    <w:rsid w:val="00404BBB"/>
    <w:rsid w:val="0040586A"/>
    <w:rsid w:val="00405CC3"/>
    <w:rsid w:val="00405DDF"/>
    <w:rsid w:val="0040690A"/>
    <w:rsid w:val="00406BF7"/>
    <w:rsid w:val="004076D8"/>
    <w:rsid w:val="004103E5"/>
    <w:rsid w:val="00411168"/>
    <w:rsid w:val="0041160E"/>
    <w:rsid w:val="00411A75"/>
    <w:rsid w:val="00411AE3"/>
    <w:rsid w:val="0041299C"/>
    <w:rsid w:val="0041320E"/>
    <w:rsid w:val="0041442D"/>
    <w:rsid w:val="0041456A"/>
    <w:rsid w:val="00414E47"/>
    <w:rsid w:val="004150E5"/>
    <w:rsid w:val="0041584D"/>
    <w:rsid w:val="00415A84"/>
    <w:rsid w:val="0041681A"/>
    <w:rsid w:val="004178BD"/>
    <w:rsid w:val="00417A0C"/>
    <w:rsid w:val="00417E41"/>
    <w:rsid w:val="004202E0"/>
    <w:rsid w:val="00420388"/>
    <w:rsid w:val="0042080F"/>
    <w:rsid w:val="00420CC5"/>
    <w:rsid w:val="00420D89"/>
    <w:rsid w:val="00420EB9"/>
    <w:rsid w:val="00421341"/>
    <w:rsid w:val="004216BB"/>
    <w:rsid w:val="00421B41"/>
    <w:rsid w:val="0042245E"/>
    <w:rsid w:val="004226BB"/>
    <w:rsid w:val="00422B70"/>
    <w:rsid w:val="00422F7B"/>
    <w:rsid w:val="004235BD"/>
    <w:rsid w:val="00423B52"/>
    <w:rsid w:val="00424247"/>
    <w:rsid w:val="0042443D"/>
    <w:rsid w:val="004244B0"/>
    <w:rsid w:val="00424BD1"/>
    <w:rsid w:val="004251A7"/>
    <w:rsid w:val="0042546D"/>
    <w:rsid w:val="00425508"/>
    <w:rsid w:val="00425523"/>
    <w:rsid w:val="004255F9"/>
    <w:rsid w:val="00425990"/>
    <w:rsid w:val="00425ED0"/>
    <w:rsid w:val="004263D6"/>
    <w:rsid w:val="004277B3"/>
    <w:rsid w:val="00427884"/>
    <w:rsid w:val="0042790C"/>
    <w:rsid w:val="004304B0"/>
    <w:rsid w:val="004304B7"/>
    <w:rsid w:val="004310DC"/>
    <w:rsid w:val="004320E2"/>
    <w:rsid w:val="00432163"/>
    <w:rsid w:val="004322C1"/>
    <w:rsid w:val="00432972"/>
    <w:rsid w:val="00432CB9"/>
    <w:rsid w:val="00432FE3"/>
    <w:rsid w:val="00433190"/>
    <w:rsid w:val="0043401A"/>
    <w:rsid w:val="00434DCF"/>
    <w:rsid w:val="00435376"/>
    <w:rsid w:val="00435F88"/>
    <w:rsid w:val="00436060"/>
    <w:rsid w:val="004363BD"/>
    <w:rsid w:val="00437892"/>
    <w:rsid w:val="0044025F"/>
    <w:rsid w:val="00440465"/>
    <w:rsid w:val="00440914"/>
    <w:rsid w:val="00440F7D"/>
    <w:rsid w:val="004411C2"/>
    <w:rsid w:val="00441417"/>
    <w:rsid w:val="00441BEA"/>
    <w:rsid w:val="00441C54"/>
    <w:rsid w:val="00441F12"/>
    <w:rsid w:val="00442701"/>
    <w:rsid w:val="004432D4"/>
    <w:rsid w:val="00443934"/>
    <w:rsid w:val="00443E4E"/>
    <w:rsid w:val="0044576C"/>
    <w:rsid w:val="00445C03"/>
    <w:rsid w:val="00445F51"/>
    <w:rsid w:val="0044613D"/>
    <w:rsid w:val="00446772"/>
    <w:rsid w:val="00446D40"/>
    <w:rsid w:val="00447124"/>
    <w:rsid w:val="004474F8"/>
    <w:rsid w:val="004477A8"/>
    <w:rsid w:val="00447814"/>
    <w:rsid w:val="00447D3C"/>
    <w:rsid w:val="0045099C"/>
    <w:rsid w:val="00450C70"/>
    <w:rsid w:val="00451013"/>
    <w:rsid w:val="004513D0"/>
    <w:rsid w:val="004514AA"/>
    <w:rsid w:val="00451B43"/>
    <w:rsid w:val="00451D66"/>
    <w:rsid w:val="00452A06"/>
    <w:rsid w:val="00452F56"/>
    <w:rsid w:val="00453567"/>
    <w:rsid w:val="004538AB"/>
    <w:rsid w:val="00453D08"/>
    <w:rsid w:val="00453DBA"/>
    <w:rsid w:val="00454548"/>
    <w:rsid w:val="00454588"/>
    <w:rsid w:val="00454DE1"/>
    <w:rsid w:val="00455D1F"/>
    <w:rsid w:val="00455D9B"/>
    <w:rsid w:val="00456F44"/>
    <w:rsid w:val="004602FA"/>
    <w:rsid w:val="00460510"/>
    <w:rsid w:val="00460C3E"/>
    <w:rsid w:val="00460D94"/>
    <w:rsid w:val="0046178A"/>
    <w:rsid w:val="00461938"/>
    <w:rsid w:val="00461DD9"/>
    <w:rsid w:val="0046242B"/>
    <w:rsid w:val="004634ED"/>
    <w:rsid w:val="004634FC"/>
    <w:rsid w:val="00463956"/>
    <w:rsid w:val="00463C4A"/>
    <w:rsid w:val="00463D79"/>
    <w:rsid w:val="00465397"/>
    <w:rsid w:val="00465574"/>
    <w:rsid w:val="004663A4"/>
    <w:rsid w:val="00466B53"/>
    <w:rsid w:val="00466C64"/>
    <w:rsid w:val="00467554"/>
    <w:rsid w:val="004677F9"/>
    <w:rsid w:val="00470513"/>
    <w:rsid w:val="00471827"/>
    <w:rsid w:val="00472666"/>
    <w:rsid w:val="004729B1"/>
    <w:rsid w:val="00473AA0"/>
    <w:rsid w:val="00473DD5"/>
    <w:rsid w:val="00473EE1"/>
    <w:rsid w:val="00474036"/>
    <w:rsid w:val="00474606"/>
    <w:rsid w:val="00474D93"/>
    <w:rsid w:val="004751A1"/>
    <w:rsid w:val="004752A7"/>
    <w:rsid w:val="00475542"/>
    <w:rsid w:val="004755CC"/>
    <w:rsid w:val="00475992"/>
    <w:rsid w:val="00475E3E"/>
    <w:rsid w:val="004761A3"/>
    <w:rsid w:val="004763C1"/>
    <w:rsid w:val="004769A9"/>
    <w:rsid w:val="0047748B"/>
    <w:rsid w:val="004776FE"/>
    <w:rsid w:val="004777A7"/>
    <w:rsid w:val="00477CF9"/>
    <w:rsid w:val="0048060A"/>
    <w:rsid w:val="004808E0"/>
    <w:rsid w:val="00480EDC"/>
    <w:rsid w:val="004814E1"/>
    <w:rsid w:val="00481736"/>
    <w:rsid w:val="0048286F"/>
    <w:rsid w:val="004828F4"/>
    <w:rsid w:val="004828FE"/>
    <w:rsid w:val="00482A1C"/>
    <w:rsid w:val="00483940"/>
    <w:rsid w:val="00483F07"/>
    <w:rsid w:val="0048487B"/>
    <w:rsid w:val="004849BD"/>
    <w:rsid w:val="00485AB2"/>
    <w:rsid w:val="00486FF5"/>
    <w:rsid w:val="0049012F"/>
    <w:rsid w:val="00490193"/>
    <w:rsid w:val="00490B5D"/>
    <w:rsid w:val="00490B9D"/>
    <w:rsid w:val="0049114C"/>
    <w:rsid w:val="00491B13"/>
    <w:rsid w:val="00491D86"/>
    <w:rsid w:val="00493BBF"/>
    <w:rsid w:val="00493F04"/>
    <w:rsid w:val="004942A8"/>
    <w:rsid w:val="004946CF"/>
    <w:rsid w:val="004954BE"/>
    <w:rsid w:val="004959F7"/>
    <w:rsid w:val="00495B37"/>
    <w:rsid w:val="00495DCA"/>
    <w:rsid w:val="0049635A"/>
    <w:rsid w:val="00496511"/>
    <w:rsid w:val="00496710"/>
    <w:rsid w:val="00496B9B"/>
    <w:rsid w:val="00496D9F"/>
    <w:rsid w:val="00496E54"/>
    <w:rsid w:val="004974A6"/>
    <w:rsid w:val="004978EF"/>
    <w:rsid w:val="00497AD5"/>
    <w:rsid w:val="00497B35"/>
    <w:rsid w:val="004A012D"/>
    <w:rsid w:val="004A0E23"/>
    <w:rsid w:val="004A0FC1"/>
    <w:rsid w:val="004A1019"/>
    <w:rsid w:val="004A14A6"/>
    <w:rsid w:val="004A1C75"/>
    <w:rsid w:val="004A20D7"/>
    <w:rsid w:val="004A24DA"/>
    <w:rsid w:val="004A2637"/>
    <w:rsid w:val="004A280B"/>
    <w:rsid w:val="004A2F35"/>
    <w:rsid w:val="004A3AE1"/>
    <w:rsid w:val="004A3CB9"/>
    <w:rsid w:val="004A40B3"/>
    <w:rsid w:val="004A485C"/>
    <w:rsid w:val="004A49C7"/>
    <w:rsid w:val="004A55AD"/>
    <w:rsid w:val="004A60F3"/>
    <w:rsid w:val="004A7024"/>
    <w:rsid w:val="004A71E1"/>
    <w:rsid w:val="004A7A9C"/>
    <w:rsid w:val="004A7D26"/>
    <w:rsid w:val="004A7F5F"/>
    <w:rsid w:val="004A7F8F"/>
    <w:rsid w:val="004B08EA"/>
    <w:rsid w:val="004B135F"/>
    <w:rsid w:val="004B20A1"/>
    <w:rsid w:val="004B275C"/>
    <w:rsid w:val="004B2E1B"/>
    <w:rsid w:val="004B31A4"/>
    <w:rsid w:val="004B38DE"/>
    <w:rsid w:val="004B4987"/>
    <w:rsid w:val="004B525C"/>
    <w:rsid w:val="004B56EE"/>
    <w:rsid w:val="004B582C"/>
    <w:rsid w:val="004B6132"/>
    <w:rsid w:val="004B67D0"/>
    <w:rsid w:val="004B760A"/>
    <w:rsid w:val="004C0085"/>
    <w:rsid w:val="004C01F9"/>
    <w:rsid w:val="004C0D64"/>
    <w:rsid w:val="004C1AE4"/>
    <w:rsid w:val="004C1B96"/>
    <w:rsid w:val="004C1D04"/>
    <w:rsid w:val="004C230E"/>
    <w:rsid w:val="004C2E0E"/>
    <w:rsid w:val="004C2F82"/>
    <w:rsid w:val="004C30C0"/>
    <w:rsid w:val="004C363A"/>
    <w:rsid w:val="004C3AE1"/>
    <w:rsid w:val="004C407D"/>
    <w:rsid w:val="004C434E"/>
    <w:rsid w:val="004C4D32"/>
    <w:rsid w:val="004C4DF2"/>
    <w:rsid w:val="004C4ED8"/>
    <w:rsid w:val="004C554D"/>
    <w:rsid w:val="004C5F2B"/>
    <w:rsid w:val="004C6253"/>
    <w:rsid w:val="004C7E03"/>
    <w:rsid w:val="004D0354"/>
    <w:rsid w:val="004D0374"/>
    <w:rsid w:val="004D169F"/>
    <w:rsid w:val="004D281E"/>
    <w:rsid w:val="004D2F81"/>
    <w:rsid w:val="004D31BE"/>
    <w:rsid w:val="004D32B4"/>
    <w:rsid w:val="004D482B"/>
    <w:rsid w:val="004D4E21"/>
    <w:rsid w:val="004D4F6A"/>
    <w:rsid w:val="004D51B5"/>
    <w:rsid w:val="004D5C5C"/>
    <w:rsid w:val="004D5D38"/>
    <w:rsid w:val="004D5FAD"/>
    <w:rsid w:val="004D68EF"/>
    <w:rsid w:val="004D692E"/>
    <w:rsid w:val="004D6E42"/>
    <w:rsid w:val="004D7A4A"/>
    <w:rsid w:val="004D7B2B"/>
    <w:rsid w:val="004E08EA"/>
    <w:rsid w:val="004E0CBC"/>
    <w:rsid w:val="004E0E7B"/>
    <w:rsid w:val="004E165C"/>
    <w:rsid w:val="004E18EA"/>
    <w:rsid w:val="004E1EE9"/>
    <w:rsid w:val="004E1F59"/>
    <w:rsid w:val="004E22E8"/>
    <w:rsid w:val="004E255F"/>
    <w:rsid w:val="004E2A99"/>
    <w:rsid w:val="004E42D8"/>
    <w:rsid w:val="004E5710"/>
    <w:rsid w:val="004E6A39"/>
    <w:rsid w:val="004E6B77"/>
    <w:rsid w:val="004E7882"/>
    <w:rsid w:val="004E7E6B"/>
    <w:rsid w:val="004F0211"/>
    <w:rsid w:val="004F08D8"/>
    <w:rsid w:val="004F0EC4"/>
    <w:rsid w:val="004F2034"/>
    <w:rsid w:val="004F24F7"/>
    <w:rsid w:val="004F289C"/>
    <w:rsid w:val="004F306B"/>
    <w:rsid w:val="004F3EAB"/>
    <w:rsid w:val="004F4115"/>
    <w:rsid w:val="004F4C08"/>
    <w:rsid w:val="004F53AA"/>
    <w:rsid w:val="004F5E4D"/>
    <w:rsid w:val="004F6E45"/>
    <w:rsid w:val="004F6F42"/>
    <w:rsid w:val="004F75F2"/>
    <w:rsid w:val="004F765E"/>
    <w:rsid w:val="0050011F"/>
    <w:rsid w:val="00500273"/>
    <w:rsid w:val="005007E3"/>
    <w:rsid w:val="00501FB7"/>
    <w:rsid w:val="005020D7"/>
    <w:rsid w:val="00502543"/>
    <w:rsid w:val="00502843"/>
    <w:rsid w:val="00502DBA"/>
    <w:rsid w:val="00502FF7"/>
    <w:rsid w:val="005030C5"/>
    <w:rsid w:val="005031B4"/>
    <w:rsid w:val="005031DD"/>
    <w:rsid w:val="005034D9"/>
    <w:rsid w:val="00504411"/>
    <w:rsid w:val="00504569"/>
    <w:rsid w:val="0050461C"/>
    <w:rsid w:val="00505191"/>
    <w:rsid w:val="0050553F"/>
    <w:rsid w:val="00505798"/>
    <w:rsid w:val="005057EC"/>
    <w:rsid w:val="00505B44"/>
    <w:rsid w:val="00506094"/>
    <w:rsid w:val="00506605"/>
    <w:rsid w:val="0050666E"/>
    <w:rsid w:val="005077A0"/>
    <w:rsid w:val="00507DA9"/>
    <w:rsid w:val="00510211"/>
    <w:rsid w:val="00510432"/>
    <w:rsid w:val="0051068D"/>
    <w:rsid w:val="00510AA4"/>
    <w:rsid w:val="00510B15"/>
    <w:rsid w:val="00510ED2"/>
    <w:rsid w:val="00511236"/>
    <w:rsid w:val="005113F2"/>
    <w:rsid w:val="005118F8"/>
    <w:rsid w:val="005119C5"/>
    <w:rsid w:val="00511A0D"/>
    <w:rsid w:val="0051209E"/>
    <w:rsid w:val="005123F9"/>
    <w:rsid w:val="00512827"/>
    <w:rsid w:val="00512B7A"/>
    <w:rsid w:val="00512C2A"/>
    <w:rsid w:val="00513321"/>
    <w:rsid w:val="00513462"/>
    <w:rsid w:val="00513CEF"/>
    <w:rsid w:val="0051436C"/>
    <w:rsid w:val="005152CA"/>
    <w:rsid w:val="00515471"/>
    <w:rsid w:val="005158F3"/>
    <w:rsid w:val="00515A7C"/>
    <w:rsid w:val="00515F8A"/>
    <w:rsid w:val="00516CD5"/>
    <w:rsid w:val="00516EB9"/>
    <w:rsid w:val="00517674"/>
    <w:rsid w:val="005201D1"/>
    <w:rsid w:val="00520421"/>
    <w:rsid w:val="005207F7"/>
    <w:rsid w:val="0052099F"/>
    <w:rsid w:val="00520C28"/>
    <w:rsid w:val="00520C41"/>
    <w:rsid w:val="0052102B"/>
    <w:rsid w:val="005215D3"/>
    <w:rsid w:val="005219FE"/>
    <w:rsid w:val="00522621"/>
    <w:rsid w:val="00522CDD"/>
    <w:rsid w:val="00522FC5"/>
    <w:rsid w:val="00523919"/>
    <w:rsid w:val="00523F63"/>
    <w:rsid w:val="00524024"/>
    <w:rsid w:val="00524554"/>
    <w:rsid w:val="00524889"/>
    <w:rsid w:val="00524CAD"/>
    <w:rsid w:val="005253C7"/>
    <w:rsid w:val="00525641"/>
    <w:rsid w:val="0052594B"/>
    <w:rsid w:val="005263D7"/>
    <w:rsid w:val="0052651C"/>
    <w:rsid w:val="00526AB3"/>
    <w:rsid w:val="00526D1D"/>
    <w:rsid w:val="00527164"/>
    <w:rsid w:val="005274A0"/>
    <w:rsid w:val="00527A84"/>
    <w:rsid w:val="0053055C"/>
    <w:rsid w:val="005307DD"/>
    <w:rsid w:val="005308BF"/>
    <w:rsid w:val="0053134E"/>
    <w:rsid w:val="0053259B"/>
    <w:rsid w:val="00532B7C"/>
    <w:rsid w:val="00533812"/>
    <w:rsid w:val="00533C8C"/>
    <w:rsid w:val="00534263"/>
    <w:rsid w:val="00535309"/>
    <w:rsid w:val="0053576A"/>
    <w:rsid w:val="00535D2C"/>
    <w:rsid w:val="005363BD"/>
    <w:rsid w:val="00536BD6"/>
    <w:rsid w:val="005371DF"/>
    <w:rsid w:val="00537266"/>
    <w:rsid w:val="0053733A"/>
    <w:rsid w:val="00537C26"/>
    <w:rsid w:val="005401FA"/>
    <w:rsid w:val="005405D4"/>
    <w:rsid w:val="00540E64"/>
    <w:rsid w:val="005411E4"/>
    <w:rsid w:val="00541605"/>
    <w:rsid w:val="00542345"/>
    <w:rsid w:val="00542B79"/>
    <w:rsid w:val="005437D8"/>
    <w:rsid w:val="005439A7"/>
    <w:rsid w:val="00543B88"/>
    <w:rsid w:val="00544030"/>
    <w:rsid w:val="0054408A"/>
    <w:rsid w:val="005447B8"/>
    <w:rsid w:val="00544887"/>
    <w:rsid w:val="005448D8"/>
    <w:rsid w:val="00544E93"/>
    <w:rsid w:val="005457F0"/>
    <w:rsid w:val="005465EC"/>
    <w:rsid w:val="0054673A"/>
    <w:rsid w:val="00546F38"/>
    <w:rsid w:val="00547CF4"/>
    <w:rsid w:val="005501F3"/>
    <w:rsid w:val="00550494"/>
    <w:rsid w:val="005516F3"/>
    <w:rsid w:val="00551776"/>
    <w:rsid w:val="005519E1"/>
    <w:rsid w:val="00551B22"/>
    <w:rsid w:val="00551C4F"/>
    <w:rsid w:val="00551E38"/>
    <w:rsid w:val="00551E87"/>
    <w:rsid w:val="00551EAA"/>
    <w:rsid w:val="00552FE9"/>
    <w:rsid w:val="00553015"/>
    <w:rsid w:val="005537BE"/>
    <w:rsid w:val="00554482"/>
    <w:rsid w:val="005550B7"/>
    <w:rsid w:val="005553EF"/>
    <w:rsid w:val="005556B2"/>
    <w:rsid w:val="00556156"/>
    <w:rsid w:val="0055653A"/>
    <w:rsid w:val="005572F8"/>
    <w:rsid w:val="00560177"/>
    <w:rsid w:val="005602E1"/>
    <w:rsid w:val="005606CC"/>
    <w:rsid w:val="00562205"/>
    <w:rsid w:val="00562206"/>
    <w:rsid w:val="00562D9A"/>
    <w:rsid w:val="00562DBF"/>
    <w:rsid w:val="005632D9"/>
    <w:rsid w:val="00563918"/>
    <w:rsid w:val="0056495E"/>
    <w:rsid w:val="005651B4"/>
    <w:rsid w:val="00565486"/>
    <w:rsid w:val="00565631"/>
    <w:rsid w:val="00566AC0"/>
    <w:rsid w:val="00566AD5"/>
    <w:rsid w:val="00567B17"/>
    <w:rsid w:val="00567D83"/>
    <w:rsid w:val="005701BF"/>
    <w:rsid w:val="00570238"/>
    <w:rsid w:val="00571470"/>
    <w:rsid w:val="00571622"/>
    <w:rsid w:val="00571880"/>
    <w:rsid w:val="00571FC1"/>
    <w:rsid w:val="0057299D"/>
    <w:rsid w:val="00572EB7"/>
    <w:rsid w:val="005731AB"/>
    <w:rsid w:val="00573DC4"/>
    <w:rsid w:val="00573FA9"/>
    <w:rsid w:val="00574645"/>
    <w:rsid w:val="00574685"/>
    <w:rsid w:val="00574954"/>
    <w:rsid w:val="00575173"/>
    <w:rsid w:val="00575208"/>
    <w:rsid w:val="00575434"/>
    <w:rsid w:val="00576738"/>
    <w:rsid w:val="005767B6"/>
    <w:rsid w:val="005768EC"/>
    <w:rsid w:val="00577742"/>
    <w:rsid w:val="00580656"/>
    <w:rsid w:val="0058070D"/>
    <w:rsid w:val="00580740"/>
    <w:rsid w:val="00580DA6"/>
    <w:rsid w:val="00581104"/>
    <w:rsid w:val="00581821"/>
    <w:rsid w:val="005824DF"/>
    <w:rsid w:val="00582ABB"/>
    <w:rsid w:val="0058333F"/>
    <w:rsid w:val="00583ADA"/>
    <w:rsid w:val="00583CBE"/>
    <w:rsid w:val="00585479"/>
    <w:rsid w:val="0058587D"/>
    <w:rsid w:val="00586085"/>
    <w:rsid w:val="00586987"/>
    <w:rsid w:val="0058784D"/>
    <w:rsid w:val="0059075C"/>
    <w:rsid w:val="005911C5"/>
    <w:rsid w:val="0059137D"/>
    <w:rsid w:val="005922E5"/>
    <w:rsid w:val="0059287B"/>
    <w:rsid w:val="005930D4"/>
    <w:rsid w:val="005933DE"/>
    <w:rsid w:val="00593879"/>
    <w:rsid w:val="00593ABC"/>
    <w:rsid w:val="00594290"/>
    <w:rsid w:val="00594E6D"/>
    <w:rsid w:val="005959DE"/>
    <w:rsid w:val="00595A3F"/>
    <w:rsid w:val="00595B2C"/>
    <w:rsid w:val="00596596"/>
    <w:rsid w:val="00596A31"/>
    <w:rsid w:val="00597550"/>
    <w:rsid w:val="00597BC9"/>
    <w:rsid w:val="00597C4F"/>
    <w:rsid w:val="00597D79"/>
    <w:rsid w:val="00597F3A"/>
    <w:rsid w:val="005A0106"/>
    <w:rsid w:val="005A10FB"/>
    <w:rsid w:val="005A1B3F"/>
    <w:rsid w:val="005A1C03"/>
    <w:rsid w:val="005A1E21"/>
    <w:rsid w:val="005A231C"/>
    <w:rsid w:val="005A279C"/>
    <w:rsid w:val="005A2D80"/>
    <w:rsid w:val="005A31D7"/>
    <w:rsid w:val="005A5345"/>
    <w:rsid w:val="005A5441"/>
    <w:rsid w:val="005A5D04"/>
    <w:rsid w:val="005A6973"/>
    <w:rsid w:val="005A74D0"/>
    <w:rsid w:val="005A79B4"/>
    <w:rsid w:val="005B09D8"/>
    <w:rsid w:val="005B1D45"/>
    <w:rsid w:val="005B2541"/>
    <w:rsid w:val="005B2FD6"/>
    <w:rsid w:val="005B3028"/>
    <w:rsid w:val="005B367E"/>
    <w:rsid w:val="005B3AA5"/>
    <w:rsid w:val="005B3FFC"/>
    <w:rsid w:val="005B42A7"/>
    <w:rsid w:val="005B4D31"/>
    <w:rsid w:val="005B51DF"/>
    <w:rsid w:val="005B534C"/>
    <w:rsid w:val="005B56FF"/>
    <w:rsid w:val="005B5A06"/>
    <w:rsid w:val="005B63AB"/>
    <w:rsid w:val="005B6636"/>
    <w:rsid w:val="005B67ED"/>
    <w:rsid w:val="005B7E41"/>
    <w:rsid w:val="005C003C"/>
    <w:rsid w:val="005C1754"/>
    <w:rsid w:val="005C175E"/>
    <w:rsid w:val="005C3270"/>
    <w:rsid w:val="005C3489"/>
    <w:rsid w:val="005C438E"/>
    <w:rsid w:val="005C4AA3"/>
    <w:rsid w:val="005C4F35"/>
    <w:rsid w:val="005C517A"/>
    <w:rsid w:val="005C59E7"/>
    <w:rsid w:val="005C68D5"/>
    <w:rsid w:val="005C6D57"/>
    <w:rsid w:val="005C715C"/>
    <w:rsid w:val="005C7AEE"/>
    <w:rsid w:val="005C7F25"/>
    <w:rsid w:val="005D19E7"/>
    <w:rsid w:val="005D1BE7"/>
    <w:rsid w:val="005D23AC"/>
    <w:rsid w:val="005D267B"/>
    <w:rsid w:val="005D32BE"/>
    <w:rsid w:val="005D4151"/>
    <w:rsid w:val="005D6D73"/>
    <w:rsid w:val="005D740E"/>
    <w:rsid w:val="005D7A76"/>
    <w:rsid w:val="005E0020"/>
    <w:rsid w:val="005E0C31"/>
    <w:rsid w:val="005E1DCD"/>
    <w:rsid w:val="005E263B"/>
    <w:rsid w:val="005E268B"/>
    <w:rsid w:val="005E2DF9"/>
    <w:rsid w:val="005E2FA6"/>
    <w:rsid w:val="005E39C6"/>
    <w:rsid w:val="005E3A9F"/>
    <w:rsid w:val="005E3FC4"/>
    <w:rsid w:val="005E41A4"/>
    <w:rsid w:val="005E5A99"/>
    <w:rsid w:val="005E62AA"/>
    <w:rsid w:val="005E690F"/>
    <w:rsid w:val="005F0185"/>
    <w:rsid w:val="005F0B43"/>
    <w:rsid w:val="005F0C35"/>
    <w:rsid w:val="005F14F8"/>
    <w:rsid w:val="005F1742"/>
    <w:rsid w:val="005F1BC4"/>
    <w:rsid w:val="005F1CFF"/>
    <w:rsid w:val="005F3390"/>
    <w:rsid w:val="005F36B5"/>
    <w:rsid w:val="005F38E3"/>
    <w:rsid w:val="005F43F8"/>
    <w:rsid w:val="005F4435"/>
    <w:rsid w:val="005F5920"/>
    <w:rsid w:val="005F6492"/>
    <w:rsid w:val="005F6AFD"/>
    <w:rsid w:val="005F6F7C"/>
    <w:rsid w:val="005F7815"/>
    <w:rsid w:val="005F7A4C"/>
    <w:rsid w:val="00600C7B"/>
    <w:rsid w:val="00600C8A"/>
    <w:rsid w:val="00601EDD"/>
    <w:rsid w:val="0060244F"/>
    <w:rsid w:val="00603659"/>
    <w:rsid w:val="006036A6"/>
    <w:rsid w:val="00603D86"/>
    <w:rsid w:val="00604135"/>
    <w:rsid w:val="0060413B"/>
    <w:rsid w:val="006044F6"/>
    <w:rsid w:val="00604AFA"/>
    <w:rsid w:val="006052F0"/>
    <w:rsid w:val="0060562D"/>
    <w:rsid w:val="006060F3"/>
    <w:rsid w:val="00606A72"/>
    <w:rsid w:val="00606BEE"/>
    <w:rsid w:val="00606F5A"/>
    <w:rsid w:val="00607478"/>
    <w:rsid w:val="00607557"/>
    <w:rsid w:val="00607632"/>
    <w:rsid w:val="00607CF5"/>
    <w:rsid w:val="006106F7"/>
    <w:rsid w:val="00610821"/>
    <w:rsid w:val="00610EFE"/>
    <w:rsid w:val="0061172D"/>
    <w:rsid w:val="00611BB8"/>
    <w:rsid w:val="00611C3D"/>
    <w:rsid w:val="006122F9"/>
    <w:rsid w:val="00612716"/>
    <w:rsid w:val="00612E50"/>
    <w:rsid w:val="0061358E"/>
    <w:rsid w:val="00613592"/>
    <w:rsid w:val="00613948"/>
    <w:rsid w:val="006139DE"/>
    <w:rsid w:val="00613E7D"/>
    <w:rsid w:val="00613F53"/>
    <w:rsid w:val="00614911"/>
    <w:rsid w:val="00614A16"/>
    <w:rsid w:val="006152A1"/>
    <w:rsid w:val="00615451"/>
    <w:rsid w:val="00615FD6"/>
    <w:rsid w:val="006169AD"/>
    <w:rsid w:val="00616DDD"/>
    <w:rsid w:val="00616EA0"/>
    <w:rsid w:val="00620387"/>
    <w:rsid w:val="0062140D"/>
    <w:rsid w:val="00621958"/>
    <w:rsid w:val="00621A8E"/>
    <w:rsid w:val="00621B25"/>
    <w:rsid w:val="0062217C"/>
    <w:rsid w:val="006223B8"/>
    <w:rsid w:val="006228D9"/>
    <w:rsid w:val="00622BB7"/>
    <w:rsid w:val="00622C03"/>
    <w:rsid w:val="00622F48"/>
    <w:rsid w:val="00623BEF"/>
    <w:rsid w:val="00623DCF"/>
    <w:rsid w:val="00624595"/>
    <w:rsid w:val="00624873"/>
    <w:rsid w:val="006248F0"/>
    <w:rsid w:val="00625973"/>
    <w:rsid w:val="00625A46"/>
    <w:rsid w:val="006276B3"/>
    <w:rsid w:val="00627914"/>
    <w:rsid w:val="00627AD8"/>
    <w:rsid w:val="00627C81"/>
    <w:rsid w:val="00630141"/>
    <w:rsid w:val="00630749"/>
    <w:rsid w:val="00630AC2"/>
    <w:rsid w:val="00630B7E"/>
    <w:rsid w:val="006314C1"/>
    <w:rsid w:val="0063243D"/>
    <w:rsid w:val="00632C02"/>
    <w:rsid w:val="00632C8A"/>
    <w:rsid w:val="00633116"/>
    <w:rsid w:val="00633546"/>
    <w:rsid w:val="00633709"/>
    <w:rsid w:val="0063388B"/>
    <w:rsid w:val="006345B3"/>
    <w:rsid w:val="006354CB"/>
    <w:rsid w:val="006366FF"/>
    <w:rsid w:val="00636E32"/>
    <w:rsid w:val="006376D9"/>
    <w:rsid w:val="00637CD1"/>
    <w:rsid w:val="0064002E"/>
    <w:rsid w:val="00640708"/>
    <w:rsid w:val="006408F5"/>
    <w:rsid w:val="00640E8A"/>
    <w:rsid w:val="0064136F"/>
    <w:rsid w:val="006415A4"/>
    <w:rsid w:val="006417B1"/>
    <w:rsid w:val="00642158"/>
    <w:rsid w:val="006424FE"/>
    <w:rsid w:val="00642DE7"/>
    <w:rsid w:val="00643552"/>
    <w:rsid w:val="00643CF9"/>
    <w:rsid w:val="00644DAA"/>
    <w:rsid w:val="006451B0"/>
    <w:rsid w:val="006453BD"/>
    <w:rsid w:val="0064597F"/>
    <w:rsid w:val="00645BB0"/>
    <w:rsid w:val="00645BE1"/>
    <w:rsid w:val="00645FE0"/>
    <w:rsid w:val="00646723"/>
    <w:rsid w:val="0064687F"/>
    <w:rsid w:val="00646F66"/>
    <w:rsid w:val="0064723A"/>
    <w:rsid w:val="00647D7F"/>
    <w:rsid w:val="00647E56"/>
    <w:rsid w:val="006505A0"/>
    <w:rsid w:val="0065062E"/>
    <w:rsid w:val="00650763"/>
    <w:rsid w:val="00650C6D"/>
    <w:rsid w:val="006513AD"/>
    <w:rsid w:val="0065240F"/>
    <w:rsid w:val="00652503"/>
    <w:rsid w:val="00653188"/>
    <w:rsid w:val="006547E7"/>
    <w:rsid w:val="0065489D"/>
    <w:rsid w:val="00654AA1"/>
    <w:rsid w:val="00654C1A"/>
    <w:rsid w:val="00654F6A"/>
    <w:rsid w:val="006558BD"/>
    <w:rsid w:val="00655B96"/>
    <w:rsid w:val="00655F57"/>
    <w:rsid w:val="006563BE"/>
    <w:rsid w:val="006563D0"/>
    <w:rsid w:val="0065731D"/>
    <w:rsid w:val="00657564"/>
    <w:rsid w:val="0065790D"/>
    <w:rsid w:val="00660AAA"/>
    <w:rsid w:val="00661284"/>
    <w:rsid w:val="006613C0"/>
    <w:rsid w:val="00662194"/>
    <w:rsid w:val="0066221F"/>
    <w:rsid w:val="006627D6"/>
    <w:rsid w:val="00662FA0"/>
    <w:rsid w:val="00663411"/>
    <w:rsid w:val="006635C0"/>
    <w:rsid w:val="00663A70"/>
    <w:rsid w:val="00663F07"/>
    <w:rsid w:val="006640EF"/>
    <w:rsid w:val="006642EE"/>
    <w:rsid w:val="00664CBD"/>
    <w:rsid w:val="00664DA8"/>
    <w:rsid w:val="00664EFA"/>
    <w:rsid w:val="0066501A"/>
    <w:rsid w:val="00665182"/>
    <w:rsid w:val="006657B8"/>
    <w:rsid w:val="00665B11"/>
    <w:rsid w:val="00665D42"/>
    <w:rsid w:val="006660D7"/>
    <w:rsid w:val="006661E0"/>
    <w:rsid w:val="006664D8"/>
    <w:rsid w:val="00666757"/>
    <w:rsid w:val="00667628"/>
    <w:rsid w:val="00667721"/>
    <w:rsid w:val="00667B18"/>
    <w:rsid w:val="00667B50"/>
    <w:rsid w:val="00667FBF"/>
    <w:rsid w:val="00671DAE"/>
    <w:rsid w:val="00672284"/>
    <w:rsid w:val="0067287F"/>
    <w:rsid w:val="006735AD"/>
    <w:rsid w:val="006742BA"/>
    <w:rsid w:val="006745A1"/>
    <w:rsid w:val="00674A12"/>
    <w:rsid w:val="0067504B"/>
    <w:rsid w:val="006767C0"/>
    <w:rsid w:val="00676F4C"/>
    <w:rsid w:val="006773A5"/>
    <w:rsid w:val="006801B7"/>
    <w:rsid w:val="00680262"/>
    <w:rsid w:val="00681079"/>
    <w:rsid w:val="0068109A"/>
    <w:rsid w:val="00682133"/>
    <w:rsid w:val="006831BF"/>
    <w:rsid w:val="006833C7"/>
    <w:rsid w:val="00684F64"/>
    <w:rsid w:val="006855C5"/>
    <w:rsid w:val="0068582B"/>
    <w:rsid w:val="00685D70"/>
    <w:rsid w:val="00685E3C"/>
    <w:rsid w:val="006869C9"/>
    <w:rsid w:val="006878D1"/>
    <w:rsid w:val="00687A49"/>
    <w:rsid w:val="00687EEF"/>
    <w:rsid w:val="00691145"/>
    <w:rsid w:val="00691A7E"/>
    <w:rsid w:val="00691BCE"/>
    <w:rsid w:val="00691D47"/>
    <w:rsid w:val="00692D9F"/>
    <w:rsid w:val="006931FF"/>
    <w:rsid w:val="006936B9"/>
    <w:rsid w:val="0069552B"/>
    <w:rsid w:val="006959F2"/>
    <w:rsid w:val="00696D41"/>
    <w:rsid w:val="00697504"/>
    <w:rsid w:val="00697ED1"/>
    <w:rsid w:val="006A01DB"/>
    <w:rsid w:val="006A028E"/>
    <w:rsid w:val="006A0480"/>
    <w:rsid w:val="006A0C10"/>
    <w:rsid w:val="006A0EF7"/>
    <w:rsid w:val="006A18F4"/>
    <w:rsid w:val="006A1A0F"/>
    <w:rsid w:val="006A1B9D"/>
    <w:rsid w:val="006A2B72"/>
    <w:rsid w:val="006A3009"/>
    <w:rsid w:val="006A36B4"/>
    <w:rsid w:val="006A3706"/>
    <w:rsid w:val="006A3832"/>
    <w:rsid w:val="006A3E59"/>
    <w:rsid w:val="006A4486"/>
    <w:rsid w:val="006A5576"/>
    <w:rsid w:val="006A5802"/>
    <w:rsid w:val="006A5822"/>
    <w:rsid w:val="006A7003"/>
    <w:rsid w:val="006B02C0"/>
    <w:rsid w:val="006B03F8"/>
    <w:rsid w:val="006B0DBA"/>
    <w:rsid w:val="006B0FBD"/>
    <w:rsid w:val="006B22EF"/>
    <w:rsid w:val="006B28F8"/>
    <w:rsid w:val="006B2F1C"/>
    <w:rsid w:val="006B3D56"/>
    <w:rsid w:val="006B3F3F"/>
    <w:rsid w:val="006B4526"/>
    <w:rsid w:val="006B498E"/>
    <w:rsid w:val="006B5F5D"/>
    <w:rsid w:val="006B6051"/>
    <w:rsid w:val="006C04F4"/>
    <w:rsid w:val="006C082B"/>
    <w:rsid w:val="006C0944"/>
    <w:rsid w:val="006C0ED3"/>
    <w:rsid w:val="006C26C2"/>
    <w:rsid w:val="006C2C7F"/>
    <w:rsid w:val="006C2CAD"/>
    <w:rsid w:val="006C2CFF"/>
    <w:rsid w:val="006C2F1C"/>
    <w:rsid w:val="006C3EB4"/>
    <w:rsid w:val="006C4081"/>
    <w:rsid w:val="006C4FD9"/>
    <w:rsid w:val="006C512D"/>
    <w:rsid w:val="006C59A3"/>
    <w:rsid w:val="006C5C95"/>
    <w:rsid w:val="006C5E9A"/>
    <w:rsid w:val="006C6464"/>
    <w:rsid w:val="006C6EBC"/>
    <w:rsid w:val="006C7002"/>
    <w:rsid w:val="006C7312"/>
    <w:rsid w:val="006D0002"/>
    <w:rsid w:val="006D039F"/>
    <w:rsid w:val="006D0736"/>
    <w:rsid w:val="006D0E47"/>
    <w:rsid w:val="006D0EE9"/>
    <w:rsid w:val="006D1CC6"/>
    <w:rsid w:val="006D1F42"/>
    <w:rsid w:val="006D23CC"/>
    <w:rsid w:val="006D2BEF"/>
    <w:rsid w:val="006D2E62"/>
    <w:rsid w:val="006D3676"/>
    <w:rsid w:val="006D3ECF"/>
    <w:rsid w:val="006D3F8E"/>
    <w:rsid w:val="006D533C"/>
    <w:rsid w:val="006D540D"/>
    <w:rsid w:val="006D574F"/>
    <w:rsid w:val="006D584B"/>
    <w:rsid w:val="006D5904"/>
    <w:rsid w:val="006D5A28"/>
    <w:rsid w:val="006D5A92"/>
    <w:rsid w:val="006D5E11"/>
    <w:rsid w:val="006D6487"/>
    <w:rsid w:val="006D67F5"/>
    <w:rsid w:val="006D6ABE"/>
    <w:rsid w:val="006D6B51"/>
    <w:rsid w:val="006D6EF1"/>
    <w:rsid w:val="006D7442"/>
    <w:rsid w:val="006D76CD"/>
    <w:rsid w:val="006D7BA9"/>
    <w:rsid w:val="006D7EA6"/>
    <w:rsid w:val="006E0C8E"/>
    <w:rsid w:val="006E0DE6"/>
    <w:rsid w:val="006E1B9D"/>
    <w:rsid w:val="006E277A"/>
    <w:rsid w:val="006E292D"/>
    <w:rsid w:val="006E2A1D"/>
    <w:rsid w:val="006E2CAC"/>
    <w:rsid w:val="006E360E"/>
    <w:rsid w:val="006E4167"/>
    <w:rsid w:val="006E444B"/>
    <w:rsid w:val="006E46A3"/>
    <w:rsid w:val="006E5596"/>
    <w:rsid w:val="006E5822"/>
    <w:rsid w:val="006E5BFF"/>
    <w:rsid w:val="006E652F"/>
    <w:rsid w:val="006E67A2"/>
    <w:rsid w:val="006E6B78"/>
    <w:rsid w:val="006E6CBE"/>
    <w:rsid w:val="006E74CB"/>
    <w:rsid w:val="006E785C"/>
    <w:rsid w:val="006E7ABD"/>
    <w:rsid w:val="006E7BD3"/>
    <w:rsid w:val="006E7F7B"/>
    <w:rsid w:val="006F092E"/>
    <w:rsid w:val="006F0EE5"/>
    <w:rsid w:val="006F100E"/>
    <w:rsid w:val="006F198A"/>
    <w:rsid w:val="006F1C8E"/>
    <w:rsid w:val="006F2A6A"/>
    <w:rsid w:val="006F3D6C"/>
    <w:rsid w:val="006F42C6"/>
    <w:rsid w:val="006F5235"/>
    <w:rsid w:val="006F588E"/>
    <w:rsid w:val="006F5B20"/>
    <w:rsid w:val="006F616D"/>
    <w:rsid w:val="006F62C0"/>
    <w:rsid w:val="006F6533"/>
    <w:rsid w:val="006F6754"/>
    <w:rsid w:val="006F676D"/>
    <w:rsid w:val="006F677F"/>
    <w:rsid w:val="006F7078"/>
    <w:rsid w:val="006F7465"/>
    <w:rsid w:val="006F7BCA"/>
    <w:rsid w:val="00700D47"/>
    <w:rsid w:val="007015AD"/>
    <w:rsid w:val="007016A5"/>
    <w:rsid w:val="0070175D"/>
    <w:rsid w:val="0070179F"/>
    <w:rsid w:val="00701D56"/>
    <w:rsid w:val="00701FB1"/>
    <w:rsid w:val="007027B9"/>
    <w:rsid w:val="0070343D"/>
    <w:rsid w:val="00703B1F"/>
    <w:rsid w:val="00704593"/>
    <w:rsid w:val="00704F1E"/>
    <w:rsid w:val="007054EB"/>
    <w:rsid w:val="00705E1F"/>
    <w:rsid w:val="007067E6"/>
    <w:rsid w:val="00706859"/>
    <w:rsid w:val="00707E79"/>
    <w:rsid w:val="007100AA"/>
    <w:rsid w:val="007100F9"/>
    <w:rsid w:val="007101F3"/>
    <w:rsid w:val="00710416"/>
    <w:rsid w:val="007107C9"/>
    <w:rsid w:val="007113EF"/>
    <w:rsid w:val="007114F6"/>
    <w:rsid w:val="007115D0"/>
    <w:rsid w:val="007116D6"/>
    <w:rsid w:val="007119F4"/>
    <w:rsid w:val="00712170"/>
    <w:rsid w:val="0071265A"/>
    <w:rsid w:val="007131F5"/>
    <w:rsid w:val="00715229"/>
    <w:rsid w:val="00715297"/>
    <w:rsid w:val="0071547D"/>
    <w:rsid w:val="007154CD"/>
    <w:rsid w:val="007154E7"/>
    <w:rsid w:val="00716A9F"/>
    <w:rsid w:val="00716AE9"/>
    <w:rsid w:val="00717494"/>
    <w:rsid w:val="00720398"/>
    <w:rsid w:val="007205D3"/>
    <w:rsid w:val="00720D3A"/>
    <w:rsid w:val="00721B66"/>
    <w:rsid w:val="007221B8"/>
    <w:rsid w:val="00722D0D"/>
    <w:rsid w:val="0072393D"/>
    <w:rsid w:val="0072406A"/>
    <w:rsid w:val="00724A2D"/>
    <w:rsid w:val="00724FBD"/>
    <w:rsid w:val="007253D3"/>
    <w:rsid w:val="00725692"/>
    <w:rsid w:val="00725E68"/>
    <w:rsid w:val="007261F9"/>
    <w:rsid w:val="0072696E"/>
    <w:rsid w:val="00726CF2"/>
    <w:rsid w:val="007272B6"/>
    <w:rsid w:val="00727970"/>
    <w:rsid w:val="00727C08"/>
    <w:rsid w:val="007311AA"/>
    <w:rsid w:val="00731577"/>
    <w:rsid w:val="00731B57"/>
    <w:rsid w:val="00731B7C"/>
    <w:rsid w:val="007329B1"/>
    <w:rsid w:val="00732EB5"/>
    <w:rsid w:val="00732F25"/>
    <w:rsid w:val="0073302A"/>
    <w:rsid w:val="0073302F"/>
    <w:rsid w:val="0073343A"/>
    <w:rsid w:val="00733C15"/>
    <w:rsid w:val="00734583"/>
    <w:rsid w:val="00734AE2"/>
    <w:rsid w:val="007358C6"/>
    <w:rsid w:val="00736037"/>
    <w:rsid w:val="007378C5"/>
    <w:rsid w:val="00737AD9"/>
    <w:rsid w:val="0074038E"/>
    <w:rsid w:val="0074076E"/>
    <w:rsid w:val="00741324"/>
    <w:rsid w:val="007413C0"/>
    <w:rsid w:val="007417B2"/>
    <w:rsid w:val="00741AAF"/>
    <w:rsid w:val="00741B6A"/>
    <w:rsid w:val="00742295"/>
    <w:rsid w:val="0074258A"/>
    <w:rsid w:val="00742BC6"/>
    <w:rsid w:val="00742EC0"/>
    <w:rsid w:val="00743B82"/>
    <w:rsid w:val="007443B5"/>
    <w:rsid w:val="00744779"/>
    <w:rsid w:val="00744AA5"/>
    <w:rsid w:val="00745096"/>
    <w:rsid w:val="007453C6"/>
    <w:rsid w:val="0074570A"/>
    <w:rsid w:val="00745969"/>
    <w:rsid w:val="00745D10"/>
    <w:rsid w:val="007469B1"/>
    <w:rsid w:val="00747775"/>
    <w:rsid w:val="0075136A"/>
    <w:rsid w:val="007516F4"/>
    <w:rsid w:val="00751D31"/>
    <w:rsid w:val="00751EEE"/>
    <w:rsid w:val="00752547"/>
    <w:rsid w:val="00753FA9"/>
    <w:rsid w:val="0075521A"/>
    <w:rsid w:val="00755DD7"/>
    <w:rsid w:val="00755E55"/>
    <w:rsid w:val="00755F36"/>
    <w:rsid w:val="00756DCE"/>
    <w:rsid w:val="00756E31"/>
    <w:rsid w:val="00757275"/>
    <w:rsid w:val="00757691"/>
    <w:rsid w:val="007577AA"/>
    <w:rsid w:val="00757882"/>
    <w:rsid w:val="00760466"/>
    <w:rsid w:val="007608CA"/>
    <w:rsid w:val="00761304"/>
    <w:rsid w:val="007615B9"/>
    <w:rsid w:val="007615C2"/>
    <w:rsid w:val="00761B14"/>
    <w:rsid w:val="00763121"/>
    <w:rsid w:val="0076356C"/>
    <w:rsid w:val="0076367F"/>
    <w:rsid w:val="0076393B"/>
    <w:rsid w:val="0076407A"/>
    <w:rsid w:val="007650FB"/>
    <w:rsid w:val="00765322"/>
    <w:rsid w:val="00765426"/>
    <w:rsid w:val="00766AEA"/>
    <w:rsid w:val="00766F87"/>
    <w:rsid w:val="00767E62"/>
    <w:rsid w:val="00772803"/>
    <w:rsid w:val="00774B47"/>
    <w:rsid w:val="00774B94"/>
    <w:rsid w:val="00776186"/>
    <w:rsid w:val="00776BB8"/>
    <w:rsid w:val="0077749D"/>
    <w:rsid w:val="0077785C"/>
    <w:rsid w:val="00777BB9"/>
    <w:rsid w:val="00777CBB"/>
    <w:rsid w:val="00777EE4"/>
    <w:rsid w:val="007800BE"/>
    <w:rsid w:val="007801F7"/>
    <w:rsid w:val="007803D1"/>
    <w:rsid w:val="00780797"/>
    <w:rsid w:val="007808E1"/>
    <w:rsid w:val="00780A5A"/>
    <w:rsid w:val="00780D20"/>
    <w:rsid w:val="00781E24"/>
    <w:rsid w:val="0078209B"/>
    <w:rsid w:val="00782170"/>
    <w:rsid w:val="00782E51"/>
    <w:rsid w:val="00782F5D"/>
    <w:rsid w:val="00783AA3"/>
    <w:rsid w:val="007845B8"/>
    <w:rsid w:val="007845D0"/>
    <w:rsid w:val="007846D5"/>
    <w:rsid w:val="007846EE"/>
    <w:rsid w:val="00784B04"/>
    <w:rsid w:val="00784D5D"/>
    <w:rsid w:val="0078526E"/>
    <w:rsid w:val="00785ACA"/>
    <w:rsid w:val="00785DA4"/>
    <w:rsid w:val="00785ECA"/>
    <w:rsid w:val="00785F72"/>
    <w:rsid w:val="00786E9F"/>
    <w:rsid w:val="007872E4"/>
    <w:rsid w:val="007904FD"/>
    <w:rsid w:val="0079106A"/>
    <w:rsid w:val="0079186D"/>
    <w:rsid w:val="00791CC6"/>
    <w:rsid w:val="00791ED5"/>
    <w:rsid w:val="00791F34"/>
    <w:rsid w:val="007921EA"/>
    <w:rsid w:val="00792A16"/>
    <w:rsid w:val="00792D6F"/>
    <w:rsid w:val="00792E0C"/>
    <w:rsid w:val="00793CD2"/>
    <w:rsid w:val="00794124"/>
    <w:rsid w:val="007944F1"/>
    <w:rsid w:val="00794EB4"/>
    <w:rsid w:val="00794F02"/>
    <w:rsid w:val="00796082"/>
    <w:rsid w:val="00796348"/>
    <w:rsid w:val="00796677"/>
    <w:rsid w:val="007971B1"/>
    <w:rsid w:val="007976B1"/>
    <w:rsid w:val="0079787E"/>
    <w:rsid w:val="007A021B"/>
    <w:rsid w:val="007A145B"/>
    <w:rsid w:val="007A2411"/>
    <w:rsid w:val="007A2F7C"/>
    <w:rsid w:val="007A3230"/>
    <w:rsid w:val="007A32E5"/>
    <w:rsid w:val="007A33BC"/>
    <w:rsid w:val="007A37E8"/>
    <w:rsid w:val="007A3AA2"/>
    <w:rsid w:val="007A4877"/>
    <w:rsid w:val="007A494D"/>
    <w:rsid w:val="007A4F53"/>
    <w:rsid w:val="007A565E"/>
    <w:rsid w:val="007A5C74"/>
    <w:rsid w:val="007A5E90"/>
    <w:rsid w:val="007A6A03"/>
    <w:rsid w:val="007A6CC9"/>
    <w:rsid w:val="007A7090"/>
    <w:rsid w:val="007A7742"/>
    <w:rsid w:val="007A7B4C"/>
    <w:rsid w:val="007A7F6A"/>
    <w:rsid w:val="007B0ADE"/>
    <w:rsid w:val="007B0F2F"/>
    <w:rsid w:val="007B137D"/>
    <w:rsid w:val="007B14CC"/>
    <w:rsid w:val="007B154C"/>
    <w:rsid w:val="007B1AB9"/>
    <w:rsid w:val="007B1F9D"/>
    <w:rsid w:val="007B2FEC"/>
    <w:rsid w:val="007B3392"/>
    <w:rsid w:val="007B38E1"/>
    <w:rsid w:val="007B3A85"/>
    <w:rsid w:val="007B426C"/>
    <w:rsid w:val="007B43E9"/>
    <w:rsid w:val="007B451F"/>
    <w:rsid w:val="007B4562"/>
    <w:rsid w:val="007B4DC0"/>
    <w:rsid w:val="007B5174"/>
    <w:rsid w:val="007B577E"/>
    <w:rsid w:val="007B590C"/>
    <w:rsid w:val="007B6060"/>
    <w:rsid w:val="007B68F3"/>
    <w:rsid w:val="007B6F31"/>
    <w:rsid w:val="007B777A"/>
    <w:rsid w:val="007B77EF"/>
    <w:rsid w:val="007C1000"/>
    <w:rsid w:val="007C1285"/>
    <w:rsid w:val="007C270C"/>
    <w:rsid w:val="007C2D81"/>
    <w:rsid w:val="007C33E4"/>
    <w:rsid w:val="007C38F7"/>
    <w:rsid w:val="007C3B28"/>
    <w:rsid w:val="007C490D"/>
    <w:rsid w:val="007C4FC7"/>
    <w:rsid w:val="007C54DF"/>
    <w:rsid w:val="007C5887"/>
    <w:rsid w:val="007C5D87"/>
    <w:rsid w:val="007C6183"/>
    <w:rsid w:val="007C6339"/>
    <w:rsid w:val="007C7458"/>
    <w:rsid w:val="007C7BF1"/>
    <w:rsid w:val="007C7FA8"/>
    <w:rsid w:val="007D08BB"/>
    <w:rsid w:val="007D1145"/>
    <w:rsid w:val="007D1A50"/>
    <w:rsid w:val="007D2101"/>
    <w:rsid w:val="007D2853"/>
    <w:rsid w:val="007D364D"/>
    <w:rsid w:val="007D3789"/>
    <w:rsid w:val="007D3B24"/>
    <w:rsid w:val="007D3BB2"/>
    <w:rsid w:val="007D43DD"/>
    <w:rsid w:val="007D54DC"/>
    <w:rsid w:val="007D5515"/>
    <w:rsid w:val="007D5D8B"/>
    <w:rsid w:val="007D6475"/>
    <w:rsid w:val="007D6D6F"/>
    <w:rsid w:val="007D6E3F"/>
    <w:rsid w:val="007D70FA"/>
    <w:rsid w:val="007E03CA"/>
    <w:rsid w:val="007E0670"/>
    <w:rsid w:val="007E0AB7"/>
    <w:rsid w:val="007E122F"/>
    <w:rsid w:val="007E16A6"/>
    <w:rsid w:val="007E18AA"/>
    <w:rsid w:val="007E1A94"/>
    <w:rsid w:val="007E1B85"/>
    <w:rsid w:val="007E22D8"/>
    <w:rsid w:val="007E23A9"/>
    <w:rsid w:val="007E26C5"/>
    <w:rsid w:val="007E2900"/>
    <w:rsid w:val="007E2945"/>
    <w:rsid w:val="007E2B19"/>
    <w:rsid w:val="007E3053"/>
    <w:rsid w:val="007E39BF"/>
    <w:rsid w:val="007E3DE7"/>
    <w:rsid w:val="007E6123"/>
    <w:rsid w:val="007E6511"/>
    <w:rsid w:val="007E67C1"/>
    <w:rsid w:val="007E6C49"/>
    <w:rsid w:val="007E6CA0"/>
    <w:rsid w:val="007E7F9E"/>
    <w:rsid w:val="007F0A94"/>
    <w:rsid w:val="007F100A"/>
    <w:rsid w:val="007F2884"/>
    <w:rsid w:val="007F32D4"/>
    <w:rsid w:val="007F3424"/>
    <w:rsid w:val="007F380A"/>
    <w:rsid w:val="007F3B0B"/>
    <w:rsid w:val="007F4150"/>
    <w:rsid w:val="007F44DF"/>
    <w:rsid w:val="007F4D4E"/>
    <w:rsid w:val="007F53CA"/>
    <w:rsid w:val="007F7598"/>
    <w:rsid w:val="007F76FE"/>
    <w:rsid w:val="0080084C"/>
    <w:rsid w:val="00800C41"/>
    <w:rsid w:val="00800F0B"/>
    <w:rsid w:val="008016C4"/>
    <w:rsid w:val="008022FD"/>
    <w:rsid w:val="0080234F"/>
    <w:rsid w:val="0080259A"/>
    <w:rsid w:val="00802D45"/>
    <w:rsid w:val="00802E28"/>
    <w:rsid w:val="00803404"/>
    <w:rsid w:val="0080348A"/>
    <w:rsid w:val="00803BE3"/>
    <w:rsid w:val="00803C0D"/>
    <w:rsid w:val="00803D02"/>
    <w:rsid w:val="00804280"/>
    <w:rsid w:val="0080465C"/>
    <w:rsid w:val="00804725"/>
    <w:rsid w:val="00804DBC"/>
    <w:rsid w:val="00805149"/>
    <w:rsid w:val="0080523D"/>
    <w:rsid w:val="008055D0"/>
    <w:rsid w:val="008057D1"/>
    <w:rsid w:val="00805DEA"/>
    <w:rsid w:val="00805EDF"/>
    <w:rsid w:val="00806E56"/>
    <w:rsid w:val="00806EBE"/>
    <w:rsid w:val="0080742B"/>
    <w:rsid w:val="008079F8"/>
    <w:rsid w:val="00807CD6"/>
    <w:rsid w:val="00810BF6"/>
    <w:rsid w:val="00811C0C"/>
    <w:rsid w:val="00811D1B"/>
    <w:rsid w:val="00811EF0"/>
    <w:rsid w:val="00812227"/>
    <w:rsid w:val="00812720"/>
    <w:rsid w:val="008138F2"/>
    <w:rsid w:val="00813CBD"/>
    <w:rsid w:val="00813EDF"/>
    <w:rsid w:val="008146F8"/>
    <w:rsid w:val="00815130"/>
    <w:rsid w:val="00815A35"/>
    <w:rsid w:val="00816C51"/>
    <w:rsid w:val="00816DB0"/>
    <w:rsid w:val="0081758C"/>
    <w:rsid w:val="00817F51"/>
    <w:rsid w:val="00820311"/>
    <w:rsid w:val="00821053"/>
    <w:rsid w:val="00821B39"/>
    <w:rsid w:val="0082271D"/>
    <w:rsid w:val="008240FE"/>
    <w:rsid w:val="00824713"/>
    <w:rsid w:val="00824716"/>
    <w:rsid w:val="00824CFC"/>
    <w:rsid w:val="00824DEB"/>
    <w:rsid w:val="00825114"/>
    <w:rsid w:val="0082543A"/>
    <w:rsid w:val="00827250"/>
    <w:rsid w:val="0082776D"/>
    <w:rsid w:val="00827D83"/>
    <w:rsid w:val="00830080"/>
    <w:rsid w:val="0083097D"/>
    <w:rsid w:val="008309EA"/>
    <w:rsid w:val="00830D70"/>
    <w:rsid w:val="008314ED"/>
    <w:rsid w:val="00831C75"/>
    <w:rsid w:val="00831F02"/>
    <w:rsid w:val="00832A77"/>
    <w:rsid w:val="00832EA0"/>
    <w:rsid w:val="00833D74"/>
    <w:rsid w:val="00834CB5"/>
    <w:rsid w:val="00834D3B"/>
    <w:rsid w:val="008354C1"/>
    <w:rsid w:val="008356D4"/>
    <w:rsid w:val="008358AD"/>
    <w:rsid w:val="00835959"/>
    <w:rsid w:val="00835B46"/>
    <w:rsid w:val="00835F5A"/>
    <w:rsid w:val="00835FFA"/>
    <w:rsid w:val="00836911"/>
    <w:rsid w:val="00837F69"/>
    <w:rsid w:val="00840203"/>
    <w:rsid w:val="00840557"/>
    <w:rsid w:val="008408AB"/>
    <w:rsid w:val="00840994"/>
    <w:rsid w:val="0084139B"/>
    <w:rsid w:val="00842950"/>
    <w:rsid w:val="00843582"/>
    <w:rsid w:val="00843770"/>
    <w:rsid w:val="0084389B"/>
    <w:rsid w:val="00844112"/>
    <w:rsid w:val="00844676"/>
    <w:rsid w:val="008450A5"/>
    <w:rsid w:val="008455F9"/>
    <w:rsid w:val="008458E5"/>
    <w:rsid w:val="0084590D"/>
    <w:rsid w:val="0084646D"/>
    <w:rsid w:val="0084680E"/>
    <w:rsid w:val="00846DF9"/>
    <w:rsid w:val="00846E3F"/>
    <w:rsid w:val="00850310"/>
    <w:rsid w:val="008503EC"/>
    <w:rsid w:val="00850F09"/>
    <w:rsid w:val="0085163D"/>
    <w:rsid w:val="00851D72"/>
    <w:rsid w:val="00851F1B"/>
    <w:rsid w:val="0085259B"/>
    <w:rsid w:val="0085306F"/>
    <w:rsid w:val="008545F8"/>
    <w:rsid w:val="00856699"/>
    <w:rsid w:val="00856A10"/>
    <w:rsid w:val="008577AE"/>
    <w:rsid w:val="00857F09"/>
    <w:rsid w:val="00857FB9"/>
    <w:rsid w:val="0086024D"/>
    <w:rsid w:val="00861250"/>
    <w:rsid w:val="00861508"/>
    <w:rsid w:val="008625C5"/>
    <w:rsid w:val="00863921"/>
    <w:rsid w:val="008645D7"/>
    <w:rsid w:val="00864980"/>
    <w:rsid w:val="00864C5F"/>
    <w:rsid w:val="00864DCE"/>
    <w:rsid w:val="008660D3"/>
    <w:rsid w:val="00866722"/>
    <w:rsid w:val="008667CF"/>
    <w:rsid w:val="00866CF2"/>
    <w:rsid w:val="00866EE7"/>
    <w:rsid w:val="008678CE"/>
    <w:rsid w:val="00867C0E"/>
    <w:rsid w:val="00867E2C"/>
    <w:rsid w:val="00867FEE"/>
    <w:rsid w:val="008703CD"/>
    <w:rsid w:val="0087066B"/>
    <w:rsid w:val="00870A9E"/>
    <w:rsid w:val="00871904"/>
    <w:rsid w:val="00871B6B"/>
    <w:rsid w:val="00871EE8"/>
    <w:rsid w:val="0087259D"/>
    <w:rsid w:val="0087329F"/>
    <w:rsid w:val="00874CB0"/>
    <w:rsid w:val="00875136"/>
    <w:rsid w:val="008753A8"/>
    <w:rsid w:val="008753C5"/>
    <w:rsid w:val="0087566D"/>
    <w:rsid w:val="008759BC"/>
    <w:rsid w:val="00876558"/>
    <w:rsid w:val="00876A9D"/>
    <w:rsid w:val="00877545"/>
    <w:rsid w:val="00877590"/>
    <w:rsid w:val="00877F1D"/>
    <w:rsid w:val="00880BF7"/>
    <w:rsid w:val="008811BA"/>
    <w:rsid w:val="00881C29"/>
    <w:rsid w:val="00882B33"/>
    <w:rsid w:val="008831EA"/>
    <w:rsid w:val="0088356D"/>
    <w:rsid w:val="00883A95"/>
    <w:rsid w:val="008844AA"/>
    <w:rsid w:val="00884AF8"/>
    <w:rsid w:val="00884B62"/>
    <w:rsid w:val="00884BF6"/>
    <w:rsid w:val="00886C92"/>
    <w:rsid w:val="00886DE5"/>
    <w:rsid w:val="00886EBE"/>
    <w:rsid w:val="00890310"/>
    <w:rsid w:val="008909B6"/>
    <w:rsid w:val="00891B2E"/>
    <w:rsid w:val="00892953"/>
    <w:rsid w:val="00892AD2"/>
    <w:rsid w:val="00892AF3"/>
    <w:rsid w:val="00892BFD"/>
    <w:rsid w:val="00892CFA"/>
    <w:rsid w:val="00892FE5"/>
    <w:rsid w:val="0089316B"/>
    <w:rsid w:val="00893ADE"/>
    <w:rsid w:val="00893C2F"/>
    <w:rsid w:val="00893C87"/>
    <w:rsid w:val="00893D29"/>
    <w:rsid w:val="00893D54"/>
    <w:rsid w:val="00893DE8"/>
    <w:rsid w:val="00893F00"/>
    <w:rsid w:val="00894297"/>
    <w:rsid w:val="0089452E"/>
    <w:rsid w:val="008945C4"/>
    <w:rsid w:val="008947CF"/>
    <w:rsid w:val="00895CF6"/>
    <w:rsid w:val="00895E2E"/>
    <w:rsid w:val="00895FD5"/>
    <w:rsid w:val="0089682A"/>
    <w:rsid w:val="00896FC9"/>
    <w:rsid w:val="0089736E"/>
    <w:rsid w:val="00897DC4"/>
    <w:rsid w:val="008A0C81"/>
    <w:rsid w:val="008A0D20"/>
    <w:rsid w:val="008A1633"/>
    <w:rsid w:val="008A1903"/>
    <w:rsid w:val="008A1B72"/>
    <w:rsid w:val="008A405F"/>
    <w:rsid w:val="008A455D"/>
    <w:rsid w:val="008A4DE9"/>
    <w:rsid w:val="008A4E4E"/>
    <w:rsid w:val="008A54E1"/>
    <w:rsid w:val="008A5BF1"/>
    <w:rsid w:val="008A6D2C"/>
    <w:rsid w:val="008A6EAF"/>
    <w:rsid w:val="008A6F2B"/>
    <w:rsid w:val="008A7AE1"/>
    <w:rsid w:val="008B132F"/>
    <w:rsid w:val="008B1714"/>
    <w:rsid w:val="008B26CB"/>
    <w:rsid w:val="008B28DC"/>
    <w:rsid w:val="008B39C0"/>
    <w:rsid w:val="008B4798"/>
    <w:rsid w:val="008B49A6"/>
    <w:rsid w:val="008B4C5C"/>
    <w:rsid w:val="008B53BF"/>
    <w:rsid w:val="008B5692"/>
    <w:rsid w:val="008B6AED"/>
    <w:rsid w:val="008B7E64"/>
    <w:rsid w:val="008C00EE"/>
    <w:rsid w:val="008C04BD"/>
    <w:rsid w:val="008C0615"/>
    <w:rsid w:val="008C1873"/>
    <w:rsid w:val="008C2354"/>
    <w:rsid w:val="008C32EB"/>
    <w:rsid w:val="008C3756"/>
    <w:rsid w:val="008C3D26"/>
    <w:rsid w:val="008C4376"/>
    <w:rsid w:val="008C498E"/>
    <w:rsid w:val="008C5720"/>
    <w:rsid w:val="008C5D54"/>
    <w:rsid w:val="008C63D1"/>
    <w:rsid w:val="008C68BE"/>
    <w:rsid w:val="008C6BE9"/>
    <w:rsid w:val="008C70BD"/>
    <w:rsid w:val="008D0CAC"/>
    <w:rsid w:val="008D0D54"/>
    <w:rsid w:val="008D11E8"/>
    <w:rsid w:val="008D184C"/>
    <w:rsid w:val="008D242F"/>
    <w:rsid w:val="008D2518"/>
    <w:rsid w:val="008D272F"/>
    <w:rsid w:val="008D2BF4"/>
    <w:rsid w:val="008D30B9"/>
    <w:rsid w:val="008D3702"/>
    <w:rsid w:val="008D3909"/>
    <w:rsid w:val="008D41B1"/>
    <w:rsid w:val="008D4911"/>
    <w:rsid w:val="008D506C"/>
    <w:rsid w:val="008D518A"/>
    <w:rsid w:val="008D536E"/>
    <w:rsid w:val="008D5C32"/>
    <w:rsid w:val="008D6552"/>
    <w:rsid w:val="008D6F47"/>
    <w:rsid w:val="008D7149"/>
    <w:rsid w:val="008D71C5"/>
    <w:rsid w:val="008D739D"/>
    <w:rsid w:val="008D796C"/>
    <w:rsid w:val="008E03BC"/>
    <w:rsid w:val="008E06B3"/>
    <w:rsid w:val="008E14E1"/>
    <w:rsid w:val="008E2332"/>
    <w:rsid w:val="008E3496"/>
    <w:rsid w:val="008E3527"/>
    <w:rsid w:val="008E3C4A"/>
    <w:rsid w:val="008E410A"/>
    <w:rsid w:val="008E5145"/>
    <w:rsid w:val="008E551C"/>
    <w:rsid w:val="008E72A3"/>
    <w:rsid w:val="008E7A80"/>
    <w:rsid w:val="008F01DF"/>
    <w:rsid w:val="008F0291"/>
    <w:rsid w:val="008F0405"/>
    <w:rsid w:val="008F091B"/>
    <w:rsid w:val="008F1150"/>
    <w:rsid w:val="008F1396"/>
    <w:rsid w:val="008F333F"/>
    <w:rsid w:val="008F3C0B"/>
    <w:rsid w:val="008F43BF"/>
    <w:rsid w:val="008F4609"/>
    <w:rsid w:val="008F55FC"/>
    <w:rsid w:val="008F5C02"/>
    <w:rsid w:val="008F60AE"/>
    <w:rsid w:val="008F6139"/>
    <w:rsid w:val="008F6AD3"/>
    <w:rsid w:val="008F7899"/>
    <w:rsid w:val="00900556"/>
    <w:rsid w:val="009007D2"/>
    <w:rsid w:val="0090093D"/>
    <w:rsid w:val="00900F23"/>
    <w:rsid w:val="009013AC"/>
    <w:rsid w:val="0090149A"/>
    <w:rsid w:val="00901CBE"/>
    <w:rsid w:val="00901F2E"/>
    <w:rsid w:val="00901FCE"/>
    <w:rsid w:val="009022AF"/>
    <w:rsid w:val="009027F7"/>
    <w:rsid w:val="00902FA9"/>
    <w:rsid w:val="00903079"/>
    <w:rsid w:val="009035BC"/>
    <w:rsid w:val="00903F5F"/>
    <w:rsid w:val="0090411E"/>
    <w:rsid w:val="00904CE9"/>
    <w:rsid w:val="0090548A"/>
    <w:rsid w:val="00906075"/>
    <w:rsid w:val="00906215"/>
    <w:rsid w:val="0090635C"/>
    <w:rsid w:val="009071EA"/>
    <w:rsid w:val="00907236"/>
    <w:rsid w:val="0090771A"/>
    <w:rsid w:val="00910FCA"/>
    <w:rsid w:val="0091126F"/>
    <w:rsid w:val="0091221A"/>
    <w:rsid w:val="009127B0"/>
    <w:rsid w:val="00912AB4"/>
    <w:rsid w:val="009140C0"/>
    <w:rsid w:val="00915250"/>
    <w:rsid w:val="009159BD"/>
    <w:rsid w:val="00915F8D"/>
    <w:rsid w:val="00916911"/>
    <w:rsid w:val="00917553"/>
    <w:rsid w:val="00917ED4"/>
    <w:rsid w:val="00917F8F"/>
    <w:rsid w:val="0092039E"/>
    <w:rsid w:val="00920652"/>
    <w:rsid w:val="00920AA9"/>
    <w:rsid w:val="0092100F"/>
    <w:rsid w:val="00921137"/>
    <w:rsid w:val="00921C46"/>
    <w:rsid w:val="00921D99"/>
    <w:rsid w:val="0092244F"/>
    <w:rsid w:val="009228F0"/>
    <w:rsid w:val="00923A28"/>
    <w:rsid w:val="00923A49"/>
    <w:rsid w:val="00925346"/>
    <w:rsid w:val="00925931"/>
    <w:rsid w:val="00925962"/>
    <w:rsid w:val="00925F1C"/>
    <w:rsid w:val="00925F4A"/>
    <w:rsid w:val="00926024"/>
    <w:rsid w:val="00926461"/>
    <w:rsid w:val="0092723C"/>
    <w:rsid w:val="009301F4"/>
    <w:rsid w:val="00930CB0"/>
    <w:rsid w:val="009328D0"/>
    <w:rsid w:val="00932AAA"/>
    <w:rsid w:val="0093306F"/>
    <w:rsid w:val="0093310B"/>
    <w:rsid w:val="0093338B"/>
    <w:rsid w:val="00933621"/>
    <w:rsid w:val="009339A5"/>
    <w:rsid w:val="00933B0A"/>
    <w:rsid w:val="00933F3A"/>
    <w:rsid w:val="0093485B"/>
    <w:rsid w:val="00934BCE"/>
    <w:rsid w:val="00934DDD"/>
    <w:rsid w:val="009354F7"/>
    <w:rsid w:val="00935BA8"/>
    <w:rsid w:val="00935EE5"/>
    <w:rsid w:val="009368A2"/>
    <w:rsid w:val="00936E9E"/>
    <w:rsid w:val="0093726E"/>
    <w:rsid w:val="00937471"/>
    <w:rsid w:val="00937622"/>
    <w:rsid w:val="009377F8"/>
    <w:rsid w:val="00937930"/>
    <w:rsid w:val="009379DE"/>
    <w:rsid w:val="00937F43"/>
    <w:rsid w:val="00940AAA"/>
    <w:rsid w:val="00941087"/>
    <w:rsid w:val="009416C5"/>
    <w:rsid w:val="00941909"/>
    <w:rsid w:val="00941DEF"/>
    <w:rsid w:val="009427C4"/>
    <w:rsid w:val="0094292F"/>
    <w:rsid w:val="00942D4E"/>
    <w:rsid w:val="009434C7"/>
    <w:rsid w:val="009436F2"/>
    <w:rsid w:val="009439E2"/>
    <w:rsid w:val="00943EB5"/>
    <w:rsid w:val="00944170"/>
    <w:rsid w:val="009447FB"/>
    <w:rsid w:val="0094493B"/>
    <w:rsid w:val="00945471"/>
    <w:rsid w:val="009455F5"/>
    <w:rsid w:val="00945A90"/>
    <w:rsid w:val="00945AA4"/>
    <w:rsid w:val="00945F7F"/>
    <w:rsid w:val="009466A9"/>
    <w:rsid w:val="00946891"/>
    <w:rsid w:val="00946E54"/>
    <w:rsid w:val="00946EA7"/>
    <w:rsid w:val="009476AF"/>
    <w:rsid w:val="00950228"/>
    <w:rsid w:val="009509B6"/>
    <w:rsid w:val="00950A3F"/>
    <w:rsid w:val="00951350"/>
    <w:rsid w:val="00951539"/>
    <w:rsid w:val="00951A8E"/>
    <w:rsid w:val="00953158"/>
    <w:rsid w:val="009531B8"/>
    <w:rsid w:val="009535A8"/>
    <w:rsid w:val="009535F5"/>
    <w:rsid w:val="0095394D"/>
    <w:rsid w:val="00954389"/>
    <w:rsid w:val="00954616"/>
    <w:rsid w:val="0095543A"/>
    <w:rsid w:val="00955E4B"/>
    <w:rsid w:val="00955FCC"/>
    <w:rsid w:val="009568EB"/>
    <w:rsid w:val="00957BDE"/>
    <w:rsid w:val="00957D9F"/>
    <w:rsid w:val="009608C0"/>
    <w:rsid w:val="00960FDD"/>
    <w:rsid w:val="00961CF2"/>
    <w:rsid w:val="00961FAD"/>
    <w:rsid w:val="0096304F"/>
    <w:rsid w:val="009635DB"/>
    <w:rsid w:val="00963600"/>
    <w:rsid w:val="009638CC"/>
    <w:rsid w:val="00963AFC"/>
    <w:rsid w:val="00963B00"/>
    <w:rsid w:val="0096491E"/>
    <w:rsid w:val="00965202"/>
    <w:rsid w:val="00965F1A"/>
    <w:rsid w:val="009665D2"/>
    <w:rsid w:val="00967060"/>
    <w:rsid w:val="009671DB"/>
    <w:rsid w:val="0097048B"/>
    <w:rsid w:val="009705DD"/>
    <w:rsid w:val="00971465"/>
    <w:rsid w:val="0097178E"/>
    <w:rsid w:val="00971826"/>
    <w:rsid w:val="00971B4F"/>
    <w:rsid w:val="0097207A"/>
    <w:rsid w:val="00972516"/>
    <w:rsid w:val="00972911"/>
    <w:rsid w:val="00972971"/>
    <w:rsid w:val="009731F9"/>
    <w:rsid w:val="0097379C"/>
    <w:rsid w:val="00973BFB"/>
    <w:rsid w:val="00973DC4"/>
    <w:rsid w:val="00974A46"/>
    <w:rsid w:val="00974C8B"/>
    <w:rsid w:val="009751A5"/>
    <w:rsid w:val="009755D2"/>
    <w:rsid w:val="00975860"/>
    <w:rsid w:val="009758FD"/>
    <w:rsid w:val="00975922"/>
    <w:rsid w:val="00975E82"/>
    <w:rsid w:val="00975EE0"/>
    <w:rsid w:val="00975F8A"/>
    <w:rsid w:val="0097722A"/>
    <w:rsid w:val="00977439"/>
    <w:rsid w:val="00977931"/>
    <w:rsid w:val="00977AEC"/>
    <w:rsid w:val="00980F23"/>
    <w:rsid w:val="009818CB"/>
    <w:rsid w:val="0098193A"/>
    <w:rsid w:val="00982471"/>
    <w:rsid w:val="00983C97"/>
    <w:rsid w:val="00983DFF"/>
    <w:rsid w:val="00983E45"/>
    <w:rsid w:val="00983F49"/>
    <w:rsid w:val="009840F3"/>
    <w:rsid w:val="0098448C"/>
    <w:rsid w:val="0098493B"/>
    <w:rsid w:val="00984B01"/>
    <w:rsid w:val="00984E20"/>
    <w:rsid w:val="00984F45"/>
    <w:rsid w:val="0098746B"/>
    <w:rsid w:val="00987514"/>
    <w:rsid w:val="009875A0"/>
    <w:rsid w:val="00987CF1"/>
    <w:rsid w:val="00990675"/>
    <w:rsid w:val="00991111"/>
    <w:rsid w:val="009912D0"/>
    <w:rsid w:val="00991984"/>
    <w:rsid w:val="0099201A"/>
    <w:rsid w:val="009920B8"/>
    <w:rsid w:val="00992771"/>
    <w:rsid w:val="00992D2E"/>
    <w:rsid w:val="00992ECF"/>
    <w:rsid w:val="00994227"/>
    <w:rsid w:val="009945E3"/>
    <w:rsid w:val="00994D2A"/>
    <w:rsid w:val="00995134"/>
    <w:rsid w:val="009959E5"/>
    <w:rsid w:val="00995AA6"/>
    <w:rsid w:val="00995C2C"/>
    <w:rsid w:val="00996836"/>
    <w:rsid w:val="00997C66"/>
    <w:rsid w:val="00997EB5"/>
    <w:rsid w:val="009A0180"/>
    <w:rsid w:val="009A0801"/>
    <w:rsid w:val="009A0C44"/>
    <w:rsid w:val="009A0EEC"/>
    <w:rsid w:val="009A112B"/>
    <w:rsid w:val="009A1532"/>
    <w:rsid w:val="009A1F33"/>
    <w:rsid w:val="009A2058"/>
    <w:rsid w:val="009A270A"/>
    <w:rsid w:val="009A2E95"/>
    <w:rsid w:val="009A42E1"/>
    <w:rsid w:val="009A4894"/>
    <w:rsid w:val="009A4A2D"/>
    <w:rsid w:val="009A58D9"/>
    <w:rsid w:val="009A5C00"/>
    <w:rsid w:val="009A6B9F"/>
    <w:rsid w:val="009A6D97"/>
    <w:rsid w:val="009A6E5C"/>
    <w:rsid w:val="009A7151"/>
    <w:rsid w:val="009A7DDF"/>
    <w:rsid w:val="009B08F8"/>
    <w:rsid w:val="009B26FF"/>
    <w:rsid w:val="009B2732"/>
    <w:rsid w:val="009B31D6"/>
    <w:rsid w:val="009B37E6"/>
    <w:rsid w:val="009B38F4"/>
    <w:rsid w:val="009B3987"/>
    <w:rsid w:val="009B3FD3"/>
    <w:rsid w:val="009B4773"/>
    <w:rsid w:val="009B4976"/>
    <w:rsid w:val="009B5290"/>
    <w:rsid w:val="009B5611"/>
    <w:rsid w:val="009B5C79"/>
    <w:rsid w:val="009B689E"/>
    <w:rsid w:val="009B75C6"/>
    <w:rsid w:val="009B767F"/>
    <w:rsid w:val="009B77C4"/>
    <w:rsid w:val="009B7BB7"/>
    <w:rsid w:val="009C0170"/>
    <w:rsid w:val="009C037D"/>
    <w:rsid w:val="009C07F4"/>
    <w:rsid w:val="009C0DBC"/>
    <w:rsid w:val="009C1B9A"/>
    <w:rsid w:val="009C2CEA"/>
    <w:rsid w:val="009C3A37"/>
    <w:rsid w:val="009C3D37"/>
    <w:rsid w:val="009C4450"/>
    <w:rsid w:val="009C4A1C"/>
    <w:rsid w:val="009C4C2B"/>
    <w:rsid w:val="009C5348"/>
    <w:rsid w:val="009C55BC"/>
    <w:rsid w:val="009C58EB"/>
    <w:rsid w:val="009C624C"/>
    <w:rsid w:val="009C65A3"/>
    <w:rsid w:val="009C691D"/>
    <w:rsid w:val="009C6C46"/>
    <w:rsid w:val="009C6F6C"/>
    <w:rsid w:val="009C7CD4"/>
    <w:rsid w:val="009D04A7"/>
    <w:rsid w:val="009D0757"/>
    <w:rsid w:val="009D09F6"/>
    <w:rsid w:val="009D0C0A"/>
    <w:rsid w:val="009D0FC5"/>
    <w:rsid w:val="009D1222"/>
    <w:rsid w:val="009D134C"/>
    <w:rsid w:val="009D2907"/>
    <w:rsid w:val="009D2D87"/>
    <w:rsid w:val="009D2E8E"/>
    <w:rsid w:val="009D2EE4"/>
    <w:rsid w:val="009D3751"/>
    <w:rsid w:val="009D4151"/>
    <w:rsid w:val="009D4422"/>
    <w:rsid w:val="009D4D34"/>
    <w:rsid w:val="009D511B"/>
    <w:rsid w:val="009D58BC"/>
    <w:rsid w:val="009D6AEB"/>
    <w:rsid w:val="009D7429"/>
    <w:rsid w:val="009D765C"/>
    <w:rsid w:val="009D7CDF"/>
    <w:rsid w:val="009D7EBD"/>
    <w:rsid w:val="009E02D7"/>
    <w:rsid w:val="009E0C23"/>
    <w:rsid w:val="009E183C"/>
    <w:rsid w:val="009E19B3"/>
    <w:rsid w:val="009E2259"/>
    <w:rsid w:val="009E2675"/>
    <w:rsid w:val="009E27D5"/>
    <w:rsid w:val="009E29C4"/>
    <w:rsid w:val="009E2F97"/>
    <w:rsid w:val="009E3723"/>
    <w:rsid w:val="009E3DAA"/>
    <w:rsid w:val="009E3E7C"/>
    <w:rsid w:val="009E4300"/>
    <w:rsid w:val="009E685F"/>
    <w:rsid w:val="009E78EB"/>
    <w:rsid w:val="009E79F7"/>
    <w:rsid w:val="009F00D2"/>
    <w:rsid w:val="009F02DD"/>
    <w:rsid w:val="009F0A9B"/>
    <w:rsid w:val="009F1391"/>
    <w:rsid w:val="009F184D"/>
    <w:rsid w:val="009F20B4"/>
    <w:rsid w:val="009F314F"/>
    <w:rsid w:val="009F347B"/>
    <w:rsid w:val="009F3697"/>
    <w:rsid w:val="009F396B"/>
    <w:rsid w:val="009F4632"/>
    <w:rsid w:val="009F486A"/>
    <w:rsid w:val="009F48DA"/>
    <w:rsid w:val="009F4A8F"/>
    <w:rsid w:val="009F51B9"/>
    <w:rsid w:val="009F5554"/>
    <w:rsid w:val="009F55ED"/>
    <w:rsid w:val="009F58FF"/>
    <w:rsid w:val="009F648C"/>
    <w:rsid w:val="009F6A86"/>
    <w:rsid w:val="009F7327"/>
    <w:rsid w:val="009F7D83"/>
    <w:rsid w:val="009F7F69"/>
    <w:rsid w:val="00A02146"/>
    <w:rsid w:val="00A0218E"/>
    <w:rsid w:val="00A02261"/>
    <w:rsid w:val="00A02979"/>
    <w:rsid w:val="00A02D39"/>
    <w:rsid w:val="00A045A2"/>
    <w:rsid w:val="00A045CB"/>
    <w:rsid w:val="00A056D6"/>
    <w:rsid w:val="00A07950"/>
    <w:rsid w:val="00A106D2"/>
    <w:rsid w:val="00A10AE6"/>
    <w:rsid w:val="00A11063"/>
    <w:rsid w:val="00A11792"/>
    <w:rsid w:val="00A11D81"/>
    <w:rsid w:val="00A123C3"/>
    <w:rsid w:val="00A12B37"/>
    <w:rsid w:val="00A1306A"/>
    <w:rsid w:val="00A1318A"/>
    <w:rsid w:val="00A13339"/>
    <w:rsid w:val="00A13B5A"/>
    <w:rsid w:val="00A14323"/>
    <w:rsid w:val="00A143CD"/>
    <w:rsid w:val="00A14617"/>
    <w:rsid w:val="00A15BC9"/>
    <w:rsid w:val="00A15F36"/>
    <w:rsid w:val="00A1771A"/>
    <w:rsid w:val="00A17843"/>
    <w:rsid w:val="00A17FCD"/>
    <w:rsid w:val="00A21064"/>
    <w:rsid w:val="00A21192"/>
    <w:rsid w:val="00A21B1C"/>
    <w:rsid w:val="00A2211F"/>
    <w:rsid w:val="00A236D3"/>
    <w:rsid w:val="00A24110"/>
    <w:rsid w:val="00A24464"/>
    <w:rsid w:val="00A2463C"/>
    <w:rsid w:val="00A24883"/>
    <w:rsid w:val="00A25349"/>
    <w:rsid w:val="00A263BE"/>
    <w:rsid w:val="00A26AB0"/>
    <w:rsid w:val="00A26C90"/>
    <w:rsid w:val="00A27803"/>
    <w:rsid w:val="00A301B1"/>
    <w:rsid w:val="00A30752"/>
    <w:rsid w:val="00A31132"/>
    <w:rsid w:val="00A329C8"/>
    <w:rsid w:val="00A3332B"/>
    <w:rsid w:val="00A3333E"/>
    <w:rsid w:val="00A334F5"/>
    <w:rsid w:val="00A34568"/>
    <w:rsid w:val="00A3480C"/>
    <w:rsid w:val="00A3486C"/>
    <w:rsid w:val="00A351FD"/>
    <w:rsid w:val="00A355B6"/>
    <w:rsid w:val="00A35FB1"/>
    <w:rsid w:val="00A367BD"/>
    <w:rsid w:val="00A367CB"/>
    <w:rsid w:val="00A36852"/>
    <w:rsid w:val="00A36A2D"/>
    <w:rsid w:val="00A36C5C"/>
    <w:rsid w:val="00A36E36"/>
    <w:rsid w:val="00A36F94"/>
    <w:rsid w:val="00A37E1D"/>
    <w:rsid w:val="00A40214"/>
    <w:rsid w:val="00A404B7"/>
    <w:rsid w:val="00A40C88"/>
    <w:rsid w:val="00A41257"/>
    <w:rsid w:val="00A42121"/>
    <w:rsid w:val="00A422BA"/>
    <w:rsid w:val="00A42328"/>
    <w:rsid w:val="00A42B48"/>
    <w:rsid w:val="00A430CF"/>
    <w:rsid w:val="00A4332E"/>
    <w:rsid w:val="00A43F97"/>
    <w:rsid w:val="00A444B5"/>
    <w:rsid w:val="00A44621"/>
    <w:rsid w:val="00A46218"/>
    <w:rsid w:val="00A4624D"/>
    <w:rsid w:val="00A464A0"/>
    <w:rsid w:val="00A465B3"/>
    <w:rsid w:val="00A47A19"/>
    <w:rsid w:val="00A50E56"/>
    <w:rsid w:val="00A5191D"/>
    <w:rsid w:val="00A51B33"/>
    <w:rsid w:val="00A52357"/>
    <w:rsid w:val="00A52407"/>
    <w:rsid w:val="00A5274C"/>
    <w:rsid w:val="00A53100"/>
    <w:rsid w:val="00A54A90"/>
    <w:rsid w:val="00A550F1"/>
    <w:rsid w:val="00A56283"/>
    <w:rsid w:val="00A562F7"/>
    <w:rsid w:val="00A569EB"/>
    <w:rsid w:val="00A56BED"/>
    <w:rsid w:val="00A56FE1"/>
    <w:rsid w:val="00A574B2"/>
    <w:rsid w:val="00A57C5F"/>
    <w:rsid w:val="00A6031B"/>
    <w:rsid w:val="00A60BE9"/>
    <w:rsid w:val="00A60FEF"/>
    <w:rsid w:val="00A6117F"/>
    <w:rsid w:val="00A62130"/>
    <w:rsid w:val="00A6294A"/>
    <w:rsid w:val="00A63BC5"/>
    <w:rsid w:val="00A63CC8"/>
    <w:rsid w:val="00A63F5D"/>
    <w:rsid w:val="00A64054"/>
    <w:rsid w:val="00A643DA"/>
    <w:rsid w:val="00A645B5"/>
    <w:rsid w:val="00A64607"/>
    <w:rsid w:val="00A647D9"/>
    <w:rsid w:val="00A65540"/>
    <w:rsid w:val="00A65831"/>
    <w:rsid w:val="00A65C02"/>
    <w:rsid w:val="00A664C6"/>
    <w:rsid w:val="00A66700"/>
    <w:rsid w:val="00A66C1E"/>
    <w:rsid w:val="00A66D1E"/>
    <w:rsid w:val="00A672A4"/>
    <w:rsid w:val="00A6732B"/>
    <w:rsid w:val="00A67806"/>
    <w:rsid w:val="00A70001"/>
    <w:rsid w:val="00A71517"/>
    <w:rsid w:val="00A743BE"/>
    <w:rsid w:val="00A745A8"/>
    <w:rsid w:val="00A747F2"/>
    <w:rsid w:val="00A74A56"/>
    <w:rsid w:val="00A74F5F"/>
    <w:rsid w:val="00A753F4"/>
    <w:rsid w:val="00A75685"/>
    <w:rsid w:val="00A76073"/>
    <w:rsid w:val="00A76B84"/>
    <w:rsid w:val="00A76C12"/>
    <w:rsid w:val="00A76D41"/>
    <w:rsid w:val="00A77A0E"/>
    <w:rsid w:val="00A801A9"/>
    <w:rsid w:val="00A804DE"/>
    <w:rsid w:val="00A80E0B"/>
    <w:rsid w:val="00A80FB1"/>
    <w:rsid w:val="00A81899"/>
    <w:rsid w:val="00A82467"/>
    <w:rsid w:val="00A82DE2"/>
    <w:rsid w:val="00A83161"/>
    <w:rsid w:val="00A84543"/>
    <w:rsid w:val="00A85EB2"/>
    <w:rsid w:val="00A866CE"/>
    <w:rsid w:val="00A86AD4"/>
    <w:rsid w:val="00A875C4"/>
    <w:rsid w:val="00A87AC8"/>
    <w:rsid w:val="00A87FB4"/>
    <w:rsid w:val="00A908D8"/>
    <w:rsid w:val="00A9095F"/>
    <w:rsid w:val="00A909B6"/>
    <w:rsid w:val="00A91083"/>
    <w:rsid w:val="00A916BE"/>
    <w:rsid w:val="00A9228B"/>
    <w:rsid w:val="00A92FB3"/>
    <w:rsid w:val="00A93CAC"/>
    <w:rsid w:val="00A93D47"/>
    <w:rsid w:val="00A94317"/>
    <w:rsid w:val="00A955A7"/>
    <w:rsid w:val="00A95EBA"/>
    <w:rsid w:val="00A96223"/>
    <w:rsid w:val="00A96549"/>
    <w:rsid w:val="00A96AE2"/>
    <w:rsid w:val="00A96FBC"/>
    <w:rsid w:val="00A9718B"/>
    <w:rsid w:val="00AA02D5"/>
    <w:rsid w:val="00AA04D4"/>
    <w:rsid w:val="00AA0556"/>
    <w:rsid w:val="00AA086B"/>
    <w:rsid w:val="00AA0923"/>
    <w:rsid w:val="00AA0F59"/>
    <w:rsid w:val="00AA142D"/>
    <w:rsid w:val="00AA1850"/>
    <w:rsid w:val="00AA185B"/>
    <w:rsid w:val="00AA2AA4"/>
    <w:rsid w:val="00AA2FA4"/>
    <w:rsid w:val="00AA3166"/>
    <w:rsid w:val="00AA3662"/>
    <w:rsid w:val="00AA3CAF"/>
    <w:rsid w:val="00AA4049"/>
    <w:rsid w:val="00AA42C1"/>
    <w:rsid w:val="00AA430D"/>
    <w:rsid w:val="00AA52E4"/>
    <w:rsid w:val="00AA53E0"/>
    <w:rsid w:val="00AA5546"/>
    <w:rsid w:val="00AA5BDB"/>
    <w:rsid w:val="00AA7380"/>
    <w:rsid w:val="00AA7613"/>
    <w:rsid w:val="00AA782A"/>
    <w:rsid w:val="00AA7931"/>
    <w:rsid w:val="00AA7D35"/>
    <w:rsid w:val="00AB08A7"/>
    <w:rsid w:val="00AB1344"/>
    <w:rsid w:val="00AB14A6"/>
    <w:rsid w:val="00AB1FA9"/>
    <w:rsid w:val="00AB239C"/>
    <w:rsid w:val="00AB28E0"/>
    <w:rsid w:val="00AB2F09"/>
    <w:rsid w:val="00AB35A8"/>
    <w:rsid w:val="00AB387D"/>
    <w:rsid w:val="00AB3C99"/>
    <w:rsid w:val="00AB3DE4"/>
    <w:rsid w:val="00AB455A"/>
    <w:rsid w:val="00AB4E47"/>
    <w:rsid w:val="00AB59B2"/>
    <w:rsid w:val="00AB6238"/>
    <w:rsid w:val="00AB6375"/>
    <w:rsid w:val="00AB656F"/>
    <w:rsid w:val="00AB6899"/>
    <w:rsid w:val="00AB6E87"/>
    <w:rsid w:val="00AB701F"/>
    <w:rsid w:val="00AB7770"/>
    <w:rsid w:val="00AC0D14"/>
    <w:rsid w:val="00AC109A"/>
    <w:rsid w:val="00AC136D"/>
    <w:rsid w:val="00AC2B98"/>
    <w:rsid w:val="00AC2D8D"/>
    <w:rsid w:val="00AC304C"/>
    <w:rsid w:val="00AC3B90"/>
    <w:rsid w:val="00AC3DD6"/>
    <w:rsid w:val="00AC3EA3"/>
    <w:rsid w:val="00AC40F7"/>
    <w:rsid w:val="00AC45C0"/>
    <w:rsid w:val="00AC544A"/>
    <w:rsid w:val="00AC5494"/>
    <w:rsid w:val="00AC5C44"/>
    <w:rsid w:val="00AC5D7A"/>
    <w:rsid w:val="00AC6ADB"/>
    <w:rsid w:val="00AC6C0A"/>
    <w:rsid w:val="00AC7571"/>
    <w:rsid w:val="00AC793A"/>
    <w:rsid w:val="00AC7F79"/>
    <w:rsid w:val="00AD0A80"/>
    <w:rsid w:val="00AD1073"/>
    <w:rsid w:val="00AD1282"/>
    <w:rsid w:val="00AD19BF"/>
    <w:rsid w:val="00AD1AA3"/>
    <w:rsid w:val="00AD21BB"/>
    <w:rsid w:val="00AD27C8"/>
    <w:rsid w:val="00AD28CA"/>
    <w:rsid w:val="00AD2984"/>
    <w:rsid w:val="00AD2BAE"/>
    <w:rsid w:val="00AD2CD8"/>
    <w:rsid w:val="00AD2F21"/>
    <w:rsid w:val="00AD33AF"/>
    <w:rsid w:val="00AD3F85"/>
    <w:rsid w:val="00AD48D2"/>
    <w:rsid w:val="00AD54B1"/>
    <w:rsid w:val="00AD59CB"/>
    <w:rsid w:val="00AD5D79"/>
    <w:rsid w:val="00AD6287"/>
    <w:rsid w:val="00AD6C16"/>
    <w:rsid w:val="00AD6EDB"/>
    <w:rsid w:val="00AD7466"/>
    <w:rsid w:val="00AD7481"/>
    <w:rsid w:val="00AE08A8"/>
    <w:rsid w:val="00AE0B32"/>
    <w:rsid w:val="00AE28B4"/>
    <w:rsid w:val="00AE2DAA"/>
    <w:rsid w:val="00AE2F40"/>
    <w:rsid w:val="00AE3239"/>
    <w:rsid w:val="00AE3552"/>
    <w:rsid w:val="00AE37B9"/>
    <w:rsid w:val="00AE3B75"/>
    <w:rsid w:val="00AE3DE3"/>
    <w:rsid w:val="00AE4073"/>
    <w:rsid w:val="00AE4EFD"/>
    <w:rsid w:val="00AE5118"/>
    <w:rsid w:val="00AE535B"/>
    <w:rsid w:val="00AE61E0"/>
    <w:rsid w:val="00AE6DE9"/>
    <w:rsid w:val="00AE7293"/>
    <w:rsid w:val="00AE7603"/>
    <w:rsid w:val="00AE7637"/>
    <w:rsid w:val="00AE7AD7"/>
    <w:rsid w:val="00AE7E0D"/>
    <w:rsid w:val="00AE7F11"/>
    <w:rsid w:val="00AF0DBA"/>
    <w:rsid w:val="00AF0F8E"/>
    <w:rsid w:val="00AF1B9A"/>
    <w:rsid w:val="00AF1C89"/>
    <w:rsid w:val="00AF22FF"/>
    <w:rsid w:val="00AF2A55"/>
    <w:rsid w:val="00AF2A9F"/>
    <w:rsid w:val="00AF2FD7"/>
    <w:rsid w:val="00AF30EB"/>
    <w:rsid w:val="00AF333D"/>
    <w:rsid w:val="00AF33FF"/>
    <w:rsid w:val="00AF3637"/>
    <w:rsid w:val="00AF4888"/>
    <w:rsid w:val="00AF4DE0"/>
    <w:rsid w:val="00AF4FE0"/>
    <w:rsid w:val="00AF5372"/>
    <w:rsid w:val="00AF60DC"/>
    <w:rsid w:val="00AF64EA"/>
    <w:rsid w:val="00AF7114"/>
    <w:rsid w:val="00AF797D"/>
    <w:rsid w:val="00AF7BED"/>
    <w:rsid w:val="00AF7F12"/>
    <w:rsid w:val="00B00538"/>
    <w:rsid w:val="00B00C51"/>
    <w:rsid w:val="00B014CA"/>
    <w:rsid w:val="00B0183F"/>
    <w:rsid w:val="00B01FC7"/>
    <w:rsid w:val="00B0454C"/>
    <w:rsid w:val="00B04D35"/>
    <w:rsid w:val="00B050CC"/>
    <w:rsid w:val="00B0513B"/>
    <w:rsid w:val="00B0514C"/>
    <w:rsid w:val="00B051FF"/>
    <w:rsid w:val="00B06881"/>
    <w:rsid w:val="00B06B46"/>
    <w:rsid w:val="00B06EDB"/>
    <w:rsid w:val="00B07710"/>
    <w:rsid w:val="00B07ABE"/>
    <w:rsid w:val="00B1026B"/>
    <w:rsid w:val="00B106AC"/>
    <w:rsid w:val="00B10987"/>
    <w:rsid w:val="00B111ED"/>
    <w:rsid w:val="00B112BC"/>
    <w:rsid w:val="00B1168F"/>
    <w:rsid w:val="00B11868"/>
    <w:rsid w:val="00B13287"/>
    <w:rsid w:val="00B13634"/>
    <w:rsid w:val="00B1386D"/>
    <w:rsid w:val="00B13967"/>
    <w:rsid w:val="00B13CC9"/>
    <w:rsid w:val="00B141DB"/>
    <w:rsid w:val="00B14235"/>
    <w:rsid w:val="00B142F2"/>
    <w:rsid w:val="00B1499F"/>
    <w:rsid w:val="00B14E6B"/>
    <w:rsid w:val="00B157DC"/>
    <w:rsid w:val="00B16826"/>
    <w:rsid w:val="00B16ABF"/>
    <w:rsid w:val="00B17140"/>
    <w:rsid w:val="00B17435"/>
    <w:rsid w:val="00B175FE"/>
    <w:rsid w:val="00B1768C"/>
    <w:rsid w:val="00B17A01"/>
    <w:rsid w:val="00B204CF"/>
    <w:rsid w:val="00B20A93"/>
    <w:rsid w:val="00B20E1D"/>
    <w:rsid w:val="00B21212"/>
    <w:rsid w:val="00B21305"/>
    <w:rsid w:val="00B21356"/>
    <w:rsid w:val="00B21827"/>
    <w:rsid w:val="00B226A9"/>
    <w:rsid w:val="00B24009"/>
    <w:rsid w:val="00B24D7D"/>
    <w:rsid w:val="00B25F75"/>
    <w:rsid w:val="00B2659E"/>
    <w:rsid w:val="00B27140"/>
    <w:rsid w:val="00B302DD"/>
    <w:rsid w:val="00B30948"/>
    <w:rsid w:val="00B30AA8"/>
    <w:rsid w:val="00B31093"/>
    <w:rsid w:val="00B31B96"/>
    <w:rsid w:val="00B32612"/>
    <w:rsid w:val="00B32813"/>
    <w:rsid w:val="00B3331C"/>
    <w:rsid w:val="00B33369"/>
    <w:rsid w:val="00B33F6A"/>
    <w:rsid w:val="00B3422E"/>
    <w:rsid w:val="00B34BE2"/>
    <w:rsid w:val="00B3502D"/>
    <w:rsid w:val="00B35A96"/>
    <w:rsid w:val="00B35AB9"/>
    <w:rsid w:val="00B35AFC"/>
    <w:rsid w:val="00B35B7F"/>
    <w:rsid w:val="00B35FD9"/>
    <w:rsid w:val="00B36276"/>
    <w:rsid w:val="00B3703B"/>
    <w:rsid w:val="00B37CF5"/>
    <w:rsid w:val="00B41085"/>
    <w:rsid w:val="00B41387"/>
    <w:rsid w:val="00B41DD4"/>
    <w:rsid w:val="00B429D7"/>
    <w:rsid w:val="00B43063"/>
    <w:rsid w:val="00B43092"/>
    <w:rsid w:val="00B432A4"/>
    <w:rsid w:val="00B439B5"/>
    <w:rsid w:val="00B43D05"/>
    <w:rsid w:val="00B44965"/>
    <w:rsid w:val="00B457A7"/>
    <w:rsid w:val="00B4606A"/>
    <w:rsid w:val="00B47033"/>
    <w:rsid w:val="00B4724A"/>
    <w:rsid w:val="00B47457"/>
    <w:rsid w:val="00B47C2D"/>
    <w:rsid w:val="00B5076F"/>
    <w:rsid w:val="00B50E01"/>
    <w:rsid w:val="00B51509"/>
    <w:rsid w:val="00B520AF"/>
    <w:rsid w:val="00B522B1"/>
    <w:rsid w:val="00B52A59"/>
    <w:rsid w:val="00B52CB5"/>
    <w:rsid w:val="00B53162"/>
    <w:rsid w:val="00B5320C"/>
    <w:rsid w:val="00B53311"/>
    <w:rsid w:val="00B5377E"/>
    <w:rsid w:val="00B53CC3"/>
    <w:rsid w:val="00B55070"/>
    <w:rsid w:val="00B55A7F"/>
    <w:rsid w:val="00B55E14"/>
    <w:rsid w:val="00B55E23"/>
    <w:rsid w:val="00B5629E"/>
    <w:rsid w:val="00B56A82"/>
    <w:rsid w:val="00B56E6F"/>
    <w:rsid w:val="00B56F65"/>
    <w:rsid w:val="00B570AC"/>
    <w:rsid w:val="00B573C0"/>
    <w:rsid w:val="00B57554"/>
    <w:rsid w:val="00B602FA"/>
    <w:rsid w:val="00B60F95"/>
    <w:rsid w:val="00B62304"/>
    <w:rsid w:val="00B6230B"/>
    <w:rsid w:val="00B6234B"/>
    <w:rsid w:val="00B6234F"/>
    <w:rsid w:val="00B62558"/>
    <w:rsid w:val="00B628A1"/>
    <w:rsid w:val="00B63265"/>
    <w:rsid w:val="00B64383"/>
    <w:rsid w:val="00B64ACD"/>
    <w:rsid w:val="00B6531F"/>
    <w:rsid w:val="00B655D4"/>
    <w:rsid w:val="00B65DC2"/>
    <w:rsid w:val="00B6695C"/>
    <w:rsid w:val="00B66CD4"/>
    <w:rsid w:val="00B66D10"/>
    <w:rsid w:val="00B67B7B"/>
    <w:rsid w:val="00B67F48"/>
    <w:rsid w:val="00B701E9"/>
    <w:rsid w:val="00B70520"/>
    <w:rsid w:val="00B706C9"/>
    <w:rsid w:val="00B71D78"/>
    <w:rsid w:val="00B72159"/>
    <w:rsid w:val="00B72CB9"/>
    <w:rsid w:val="00B72DBD"/>
    <w:rsid w:val="00B73056"/>
    <w:rsid w:val="00B730B6"/>
    <w:rsid w:val="00B737B6"/>
    <w:rsid w:val="00B73CF3"/>
    <w:rsid w:val="00B755B7"/>
    <w:rsid w:val="00B76106"/>
    <w:rsid w:val="00B76A38"/>
    <w:rsid w:val="00B76B15"/>
    <w:rsid w:val="00B7769E"/>
    <w:rsid w:val="00B776F8"/>
    <w:rsid w:val="00B77ACA"/>
    <w:rsid w:val="00B80474"/>
    <w:rsid w:val="00B80597"/>
    <w:rsid w:val="00B80661"/>
    <w:rsid w:val="00B809FF"/>
    <w:rsid w:val="00B80D1A"/>
    <w:rsid w:val="00B81268"/>
    <w:rsid w:val="00B8155D"/>
    <w:rsid w:val="00B82332"/>
    <w:rsid w:val="00B82B06"/>
    <w:rsid w:val="00B83960"/>
    <w:rsid w:val="00B8439E"/>
    <w:rsid w:val="00B84829"/>
    <w:rsid w:val="00B84C79"/>
    <w:rsid w:val="00B84F1D"/>
    <w:rsid w:val="00B84F4F"/>
    <w:rsid w:val="00B854BF"/>
    <w:rsid w:val="00B856DF"/>
    <w:rsid w:val="00B85B3F"/>
    <w:rsid w:val="00B85FE3"/>
    <w:rsid w:val="00B86838"/>
    <w:rsid w:val="00B871D5"/>
    <w:rsid w:val="00B875C2"/>
    <w:rsid w:val="00B87A85"/>
    <w:rsid w:val="00B902C5"/>
    <w:rsid w:val="00B90519"/>
    <w:rsid w:val="00B90570"/>
    <w:rsid w:val="00B917ED"/>
    <w:rsid w:val="00B919BF"/>
    <w:rsid w:val="00B923C0"/>
    <w:rsid w:val="00B9247D"/>
    <w:rsid w:val="00B925AE"/>
    <w:rsid w:val="00B92852"/>
    <w:rsid w:val="00B943A0"/>
    <w:rsid w:val="00B9441F"/>
    <w:rsid w:val="00B94E63"/>
    <w:rsid w:val="00B9514A"/>
    <w:rsid w:val="00B955A4"/>
    <w:rsid w:val="00B960F4"/>
    <w:rsid w:val="00B96520"/>
    <w:rsid w:val="00B96D6E"/>
    <w:rsid w:val="00B97210"/>
    <w:rsid w:val="00B97539"/>
    <w:rsid w:val="00B97A4F"/>
    <w:rsid w:val="00B97D95"/>
    <w:rsid w:val="00B97DF1"/>
    <w:rsid w:val="00BA0ACE"/>
    <w:rsid w:val="00BA2533"/>
    <w:rsid w:val="00BA391A"/>
    <w:rsid w:val="00BA3F49"/>
    <w:rsid w:val="00BA4241"/>
    <w:rsid w:val="00BA42FD"/>
    <w:rsid w:val="00BA62EA"/>
    <w:rsid w:val="00BA64A4"/>
    <w:rsid w:val="00BA6F6C"/>
    <w:rsid w:val="00BA766B"/>
    <w:rsid w:val="00BA76A0"/>
    <w:rsid w:val="00BA7B7D"/>
    <w:rsid w:val="00BA7F99"/>
    <w:rsid w:val="00BB0F94"/>
    <w:rsid w:val="00BB180D"/>
    <w:rsid w:val="00BB1E74"/>
    <w:rsid w:val="00BB2316"/>
    <w:rsid w:val="00BB24CE"/>
    <w:rsid w:val="00BB2A78"/>
    <w:rsid w:val="00BB3A23"/>
    <w:rsid w:val="00BB4BEE"/>
    <w:rsid w:val="00BB4D62"/>
    <w:rsid w:val="00BB68BA"/>
    <w:rsid w:val="00BB6AFF"/>
    <w:rsid w:val="00BB6BF2"/>
    <w:rsid w:val="00BB7706"/>
    <w:rsid w:val="00BB78F1"/>
    <w:rsid w:val="00BC0041"/>
    <w:rsid w:val="00BC052D"/>
    <w:rsid w:val="00BC0DBD"/>
    <w:rsid w:val="00BC0F78"/>
    <w:rsid w:val="00BC0FDE"/>
    <w:rsid w:val="00BC2ABE"/>
    <w:rsid w:val="00BC347F"/>
    <w:rsid w:val="00BC3602"/>
    <w:rsid w:val="00BC4472"/>
    <w:rsid w:val="00BC4952"/>
    <w:rsid w:val="00BC53CC"/>
    <w:rsid w:val="00BC5AB6"/>
    <w:rsid w:val="00BC6574"/>
    <w:rsid w:val="00BC6A60"/>
    <w:rsid w:val="00BC6C13"/>
    <w:rsid w:val="00BC7A76"/>
    <w:rsid w:val="00BC7D19"/>
    <w:rsid w:val="00BC7E61"/>
    <w:rsid w:val="00BD00A6"/>
    <w:rsid w:val="00BD02F8"/>
    <w:rsid w:val="00BD04E9"/>
    <w:rsid w:val="00BD0936"/>
    <w:rsid w:val="00BD1157"/>
    <w:rsid w:val="00BD1D4B"/>
    <w:rsid w:val="00BD2108"/>
    <w:rsid w:val="00BD2564"/>
    <w:rsid w:val="00BD2AF0"/>
    <w:rsid w:val="00BD36B9"/>
    <w:rsid w:val="00BD3F55"/>
    <w:rsid w:val="00BD40BF"/>
    <w:rsid w:val="00BD40EA"/>
    <w:rsid w:val="00BD4523"/>
    <w:rsid w:val="00BD471E"/>
    <w:rsid w:val="00BD47FB"/>
    <w:rsid w:val="00BD5ADA"/>
    <w:rsid w:val="00BD641B"/>
    <w:rsid w:val="00BD6429"/>
    <w:rsid w:val="00BD65B5"/>
    <w:rsid w:val="00BD76E1"/>
    <w:rsid w:val="00BE0E61"/>
    <w:rsid w:val="00BE17B7"/>
    <w:rsid w:val="00BE18BC"/>
    <w:rsid w:val="00BE357B"/>
    <w:rsid w:val="00BE3E10"/>
    <w:rsid w:val="00BE4032"/>
    <w:rsid w:val="00BE4F56"/>
    <w:rsid w:val="00BE565B"/>
    <w:rsid w:val="00BE57BF"/>
    <w:rsid w:val="00BE6780"/>
    <w:rsid w:val="00BE72C4"/>
    <w:rsid w:val="00BE7582"/>
    <w:rsid w:val="00BE7ACE"/>
    <w:rsid w:val="00BF038A"/>
    <w:rsid w:val="00BF160B"/>
    <w:rsid w:val="00BF1CFA"/>
    <w:rsid w:val="00BF203B"/>
    <w:rsid w:val="00BF2057"/>
    <w:rsid w:val="00BF2782"/>
    <w:rsid w:val="00BF3302"/>
    <w:rsid w:val="00BF3D0F"/>
    <w:rsid w:val="00BF4C46"/>
    <w:rsid w:val="00BF4E37"/>
    <w:rsid w:val="00BF4F38"/>
    <w:rsid w:val="00BF4F87"/>
    <w:rsid w:val="00BF56C8"/>
    <w:rsid w:val="00BF5AB1"/>
    <w:rsid w:val="00BF5CFC"/>
    <w:rsid w:val="00BF669D"/>
    <w:rsid w:val="00BF672C"/>
    <w:rsid w:val="00BF7A02"/>
    <w:rsid w:val="00BF7E74"/>
    <w:rsid w:val="00C00239"/>
    <w:rsid w:val="00C003D1"/>
    <w:rsid w:val="00C00CF9"/>
    <w:rsid w:val="00C010E6"/>
    <w:rsid w:val="00C0127F"/>
    <w:rsid w:val="00C01BEF"/>
    <w:rsid w:val="00C01EC2"/>
    <w:rsid w:val="00C0289B"/>
    <w:rsid w:val="00C030B5"/>
    <w:rsid w:val="00C03AC7"/>
    <w:rsid w:val="00C06B55"/>
    <w:rsid w:val="00C06DA8"/>
    <w:rsid w:val="00C06FC8"/>
    <w:rsid w:val="00C077CD"/>
    <w:rsid w:val="00C07B03"/>
    <w:rsid w:val="00C10341"/>
    <w:rsid w:val="00C1043F"/>
    <w:rsid w:val="00C11234"/>
    <w:rsid w:val="00C11262"/>
    <w:rsid w:val="00C11953"/>
    <w:rsid w:val="00C11D5D"/>
    <w:rsid w:val="00C13D38"/>
    <w:rsid w:val="00C14050"/>
    <w:rsid w:val="00C1438E"/>
    <w:rsid w:val="00C149EA"/>
    <w:rsid w:val="00C156E1"/>
    <w:rsid w:val="00C15FC1"/>
    <w:rsid w:val="00C16A79"/>
    <w:rsid w:val="00C16C67"/>
    <w:rsid w:val="00C16E77"/>
    <w:rsid w:val="00C17036"/>
    <w:rsid w:val="00C172BD"/>
    <w:rsid w:val="00C172F3"/>
    <w:rsid w:val="00C177A1"/>
    <w:rsid w:val="00C20D1F"/>
    <w:rsid w:val="00C21841"/>
    <w:rsid w:val="00C21A7B"/>
    <w:rsid w:val="00C21D5B"/>
    <w:rsid w:val="00C22016"/>
    <w:rsid w:val="00C226BE"/>
    <w:rsid w:val="00C2493A"/>
    <w:rsid w:val="00C256F0"/>
    <w:rsid w:val="00C258B2"/>
    <w:rsid w:val="00C25B6C"/>
    <w:rsid w:val="00C25FD2"/>
    <w:rsid w:val="00C2615A"/>
    <w:rsid w:val="00C264DF"/>
    <w:rsid w:val="00C26632"/>
    <w:rsid w:val="00C268FC"/>
    <w:rsid w:val="00C270DD"/>
    <w:rsid w:val="00C30388"/>
    <w:rsid w:val="00C30D81"/>
    <w:rsid w:val="00C3129D"/>
    <w:rsid w:val="00C32D64"/>
    <w:rsid w:val="00C33FFD"/>
    <w:rsid w:val="00C3495F"/>
    <w:rsid w:val="00C34D8F"/>
    <w:rsid w:val="00C37668"/>
    <w:rsid w:val="00C37714"/>
    <w:rsid w:val="00C37A75"/>
    <w:rsid w:val="00C40B7A"/>
    <w:rsid w:val="00C425AC"/>
    <w:rsid w:val="00C42B0A"/>
    <w:rsid w:val="00C4319E"/>
    <w:rsid w:val="00C44610"/>
    <w:rsid w:val="00C4677E"/>
    <w:rsid w:val="00C46B1C"/>
    <w:rsid w:val="00C478E8"/>
    <w:rsid w:val="00C47CB7"/>
    <w:rsid w:val="00C50201"/>
    <w:rsid w:val="00C506F1"/>
    <w:rsid w:val="00C50A8F"/>
    <w:rsid w:val="00C51352"/>
    <w:rsid w:val="00C52762"/>
    <w:rsid w:val="00C5279A"/>
    <w:rsid w:val="00C529D4"/>
    <w:rsid w:val="00C531DC"/>
    <w:rsid w:val="00C53200"/>
    <w:rsid w:val="00C5352A"/>
    <w:rsid w:val="00C53595"/>
    <w:rsid w:val="00C539D5"/>
    <w:rsid w:val="00C53C2C"/>
    <w:rsid w:val="00C54E77"/>
    <w:rsid w:val="00C55317"/>
    <w:rsid w:val="00C5536D"/>
    <w:rsid w:val="00C5579C"/>
    <w:rsid w:val="00C55C72"/>
    <w:rsid w:val="00C560A5"/>
    <w:rsid w:val="00C56737"/>
    <w:rsid w:val="00C573EF"/>
    <w:rsid w:val="00C57693"/>
    <w:rsid w:val="00C57C50"/>
    <w:rsid w:val="00C57FB7"/>
    <w:rsid w:val="00C6012E"/>
    <w:rsid w:val="00C60F01"/>
    <w:rsid w:val="00C62119"/>
    <w:rsid w:val="00C62870"/>
    <w:rsid w:val="00C62EF3"/>
    <w:rsid w:val="00C6348B"/>
    <w:rsid w:val="00C634F4"/>
    <w:rsid w:val="00C636C7"/>
    <w:rsid w:val="00C63A4F"/>
    <w:rsid w:val="00C64332"/>
    <w:rsid w:val="00C6596E"/>
    <w:rsid w:val="00C6601B"/>
    <w:rsid w:val="00C666E2"/>
    <w:rsid w:val="00C67426"/>
    <w:rsid w:val="00C67D12"/>
    <w:rsid w:val="00C70862"/>
    <w:rsid w:val="00C70A63"/>
    <w:rsid w:val="00C70DBB"/>
    <w:rsid w:val="00C7224E"/>
    <w:rsid w:val="00C732B9"/>
    <w:rsid w:val="00C73511"/>
    <w:rsid w:val="00C73590"/>
    <w:rsid w:val="00C74320"/>
    <w:rsid w:val="00C767FD"/>
    <w:rsid w:val="00C768AB"/>
    <w:rsid w:val="00C76EB3"/>
    <w:rsid w:val="00C77150"/>
    <w:rsid w:val="00C77384"/>
    <w:rsid w:val="00C77630"/>
    <w:rsid w:val="00C8111E"/>
    <w:rsid w:val="00C8157A"/>
    <w:rsid w:val="00C81765"/>
    <w:rsid w:val="00C81771"/>
    <w:rsid w:val="00C81D08"/>
    <w:rsid w:val="00C8300F"/>
    <w:rsid w:val="00C83BC1"/>
    <w:rsid w:val="00C83EA6"/>
    <w:rsid w:val="00C84024"/>
    <w:rsid w:val="00C858F7"/>
    <w:rsid w:val="00C859B1"/>
    <w:rsid w:val="00C85A81"/>
    <w:rsid w:val="00C85D02"/>
    <w:rsid w:val="00C86A29"/>
    <w:rsid w:val="00C86A92"/>
    <w:rsid w:val="00C87139"/>
    <w:rsid w:val="00C874C3"/>
    <w:rsid w:val="00C90252"/>
    <w:rsid w:val="00C90598"/>
    <w:rsid w:val="00C907AF"/>
    <w:rsid w:val="00C907EB"/>
    <w:rsid w:val="00C914C0"/>
    <w:rsid w:val="00C91DBB"/>
    <w:rsid w:val="00C922DA"/>
    <w:rsid w:val="00C92C36"/>
    <w:rsid w:val="00C932FA"/>
    <w:rsid w:val="00C9390E"/>
    <w:rsid w:val="00C93B7E"/>
    <w:rsid w:val="00C944F4"/>
    <w:rsid w:val="00C94674"/>
    <w:rsid w:val="00C948CF"/>
    <w:rsid w:val="00C94AA6"/>
    <w:rsid w:val="00C959FA"/>
    <w:rsid w:val="00C967FA"/>
    <w:rsid w:val="00C97FE0"/>
    <w:rsid w:val="00CA00B8"/>
    <w:rsid w:val="00CA05E3"/>
    <w:rsid w:val="00CA06C7"/>
    <w:rsid w:val="00CA0C7C"/>
    <w:rsid w:val="00CA115B"/>
    <w:rsid w:val="00CA1CAE"/>
    <w:rsid w:val="00CA1EB8"/>
    <w:rsid w:val="00CA1EDE"/>
    <w:rsid w:val="00CA2020"/>
    <w:rsid w:val="00CA327E"/>
    <w:rsid w:val="00CA3C8B"/>
    <w:rsid w:val="00CA3CC9"/>
    <w:rsid w:val="00CA479B"/>
    <w:rsid w:val="00CA4AE0"/>
    <w:rsid w:val="00CA519A"/>
    <w:rsid w:val="00CA5563"/>
    <w:rsid w:val="00CA56EA"/>
    <w:rsid w:val="00CA5A3E"/>
    <w:rsid w:val="00CA5E42"/>
    <w:rsid w:val="00CA5FED"/>
    <w:rsid w:val="00CA6B6F"/>
    <w:rsid w:val="00CA70FD"/>
    <w:rsid w:val="00CB067D"/>
    <w:rsid w:val="00CB07A1"/>
    <w:rsid w:val="00CB07B2"/>
    <w:rsid w:val="00CB0850"/>
    <w:rsid w:val="00CB0CDF"/>
    <w:rsid w:val="00CB0D7F"/>
    <w:rsid w:val="00CB0E9E"/>
    <w:rsid w:val="00CB1598"/>
    <w:rsid w:val="00CB26A7"/>
    <w:rsid w:val="00CB28FC"/>
    <w:rsid w:val="00CB2E9F"/>
    <w:rsid w:val="00CB391F"/>
    <w:rsid w:val="00CB429D"/>
    <w:rsid w:val="00CB4329"/>
    <w:rsid w:val="00CB4EB6"/>
    <w:rsid w:val="00CB5B9B"/>
    <w:rsid w:val="00CB67C7"/>
    <w:rsid w:val="00CB68C0"/>
    <w:rsid w:val="00CB70B5"/>
    <w:rsid w:val="00CC080D"/>
    <w:rsid w:val="00CC0B5D"/>
    <w:rsid w:val="00CC0D07"/>
    <w:rsid w:val="00CC0D95"/>
    <w:rsid w:val="00CC0F41"/>
    <w:rsid w:val="00CC1224"/>
    <w:rsid w:val="00CC1229"/>
    <w:rsid w:val="00CC1532"/>
    <w:rsid w:val="00CC1896"/>
    <w:rsid w:val="00CC1C62"/>
    <w:rsid w:val="00CC1E30"/>
    <w:rsid w:val="00CC26D7"/>
    <w:rsid w:val="00CC279C"/>
    <w:rsid w:val="00CC2C77"/>
    <w:rsid w:val="00CC31FD"/>
    <w:rsid w:val="00CC3774"/>
    <w:rsid w:val="00CC3E88"/>
    <w:rsid w:val="00CC412C"/>
    <w:rsid w:val="00CC41FB"/>
    <w:rsid w:val="00CC4351"/>
    <w:rsid w:val="00CC4DE7"/>
    <w:rsid w:val="00CC5898"/>
    <w:rsid w:val="00CC6BC6"/>
    <w:rsid w:val="00CC717D"/>
    <w:rsid w:val="00CC7E67"/>
    <w:rsid w:val="00CC7F8D"/>
    <w:rsid w:val="00CD0320"/>
    <w:rsid w:val="00CD051C"/>
    <w:rsid w:val="00CD068C"/>
    <w:rsid w:val="00CD107A"/>
    <w:rsid w:val="00CD168F"/>
    <w:rsid w:val="00CD1801"/>
    <w:rsid w:val="00CD1A4D"/>
    <w:rsid w:val="00CD1A99"/>
    <w:rsid w:val="00CD229E"/>
    <w:rsid w:val="00CD24CD"/>
    <w:rsid w:val="00CD25CF"/>
    <w:rsid w:val="00CD2B71"/>
    <w:rsid w:val="00CD2C92"/>
    <w:rsid w:val="00CD3475"/>
    <w:rsid w:val="00CD3AAB"/>
    <w:rsid w:val="00CD3EF5"/>
    <w:rsid w:val="00CD4CD9"/>
    <w:rsid w:val="00CD59D0"/>
    <w:rsid w:val="00CD60AC"/>
    <w:rsid w:val="00CD6F59"/>
    <w:rsid w:val="00CD7281"/>
    <w:rsid w:val="00CD7A1A"/>
    <w:rsid w:val="00CD7DD0"/>
    <w:rsid w:val="00CE0027"/>
    <w:rsid w:val="00CE0B0A"/>
    <w:rsid w:val="00CE0B2B"/>
    <w:rsid w:val="00CE0C3B"/>
    <w:rsid w:val="00CE160C"/>
    <w:rsid w:val="00CE22CC"/>
    <w:rsid w:val="00CE251A"/>
    <w:rsid w:val="00CE261C"/>
    <w:rsid w:val="00CE27BE"/>
    <w:rsid w:val="00CE321F"/>
    <w:rsid w:val="00CE3549"/>
    <w:rsid w:val="00CE35C5"/>
    <w:rsid w:val="00CE3850"/>
    <w:rsid w:val="00CE3B1D"/>
    <w:rsid w:val="00CE53E8"/>
    <w:rsid w:val="00CE5766"/>
    <w:rsid w:val="00CE5E08"/>
    <w:rsid w:val="00CE60E7"/>
    <w:rsid w:val="00CE6946"/>
    <w:rsid w:val="00CE6963"/>
    <w:rsid w:val="00CE740F"/>
    <w:rsid w:val="00CE78FB"/>
    <w:rsid w:val="00CF04B8"/>
    <w:rsid w:val="00CF0E46"/>
    <w:rsid w:val="00CF14B7"/>
    <w:rsid w:val="00CF182E"/>
    <w:rsid w:val="00CF193D"/>
    <w:rsid w:val="00CF2AA4"/>
    <w:rsid w:val="00CF3EA6"/>
    <w:rsid w:val="00CF4626"/>
    <w:rsid w:val="00CF4CBF"/>
    <w:rsid w:val="00CF5A92"/>
    <w:rsid w:val="00CF6966"/>
    <w:rsid w:val="00CF6A80"/>
    <w:rsid w:val="00CF7267"/>
    <w:rsid w:val="00CF7832"/>
    <w:rsid w:val="00CF7D28"/>
    <w:rsid w:val="00D002B9"/>
    <w:rsid w:val="00D0051B"/>
    <w:rsid w:val="00D01153"/>
    <w:rsid w:val="00D01559"/>
    <w:rsid w:val="00D0225F"/>
    <w:rsid w:val="00D024FC"/>
    <w:rsid w:val="00D02A45"/>
    <w:rsid w:val="00D03BDC"/>
    <w:rsid w:val="00D04458"/>
    <w:rsid w:val="00D0455D"/>
    <w:rsid w:val="00D04765"/>
    <w:rsid w:val="00D05B8A"/>
    <w:rsid w:val="00D05CC8"/>
    <w:rsid w:val="00D06742"/>
    <w:rsid w:val="00D068CC"/>
    <w:rsid w:val="00D06B60"/>
    <w:rsid w:val="00D06BE0"/>
    <w:rsid w:val="00D078AB"/>
    <w:rsid w:val="00D078EB"/>
    <w:rsid w:val="00D07E84"/>
    <w:rsid w:val="00D11FDF"/>
    <w:rsid w:val="00D12F09"/>
    <w:rsid w:val="00D12F39"/>
    <w:rsid w:val="00D13340"/>
    <w:rsid w:val="00D1345E"/>
    <w:rsid w:val="00D139CA"/>
    <w:rsid w:val="00D13CBD"/>
    <w:rsid w:val="00D143B8"/>
    <w:rsid w:val="00D14D02"/>
    <w:rsid w:val="00D1562D"/>
    <w:rsid w:val="00D159D2"/>
    <w:rsid w:val="00D161CF"/>
    <w:rsid w:val="00D16BA9"/>
    <w:rsid w:val="00D16E79"/>
    <w:rsid w:val="00D1720F"/>
    <w:rsid w:val="00D1724C"/>
    <w:rsid w:val="00D17261"/>
    <w:rsid w:val="00D200DB"/>
    <w:rsid w:val="00D2039E"/>
    <w:rsid w:val="00D20706"/>
    <w:rsid w:val="00D21568"/>
    <w:rsid w:val="00D22A47"/>
    <w:rsid w:val="00D22D3D"/>
    <w:rsid w:val="00D23440"/>
    <w:rsid w:val="00D23BF9"/>
    <w:rsid w:val="00D246DF"/>
    <w:rsid w:val="00D25546"/>
    <w:rsid w:val="00D26046"/>
    <w:rsid w:val="00D27097"/>
    <w:rsid w:val="00D3004E"/>
    <w:rsid w:val="00D31487"/>
    <w:rsid w:val="00D32512"/>
    <w:rsid w:val="00D33418"/>
    <w:rsid w:val="00D3360C"/>
    <w:rsid w:val="00D33617"/>
    <w:rsid w:val="00D34E20"/>
    <w:rsid w:val="00D35D38"/>
    <w:rsid w:val="00D35DBD"/>
    <w:rsid w:val="00D35E1F"/>
    <w:rsid w:val="00D3677A"/>
    <w:rsid w:val="00D36A02"/>
    <w:rsid w:val="00D36A6E"/>
    <w:rsid w:val="00D36EE9"/>
    <w:rsid w:val="00D36FB5"/>
    <w:rsid w:val="00D375D5"/>
    <w:rsid w:val="00D40EB9"/>
    <w:rsid w:val="00D4194A"/>
    <w:rsid w:val="00D4220D"/>
    <w:rsid w:val="00D42D61"/>
    <w:rsid w:val="00D43902"/>
    <w:rsid w:val="00D43CD9"/>
    <w:rsid w:val="00D44881"/>
    <w:rsid w:val="00D45882"/>
    <w:rsid w:val="00D4599E"/>
    <w:rsid w:val="00D45CF7"/>
    <w:rsid w:val="00D4674A"/>
    <w:rsid w:val="00D468A3"/>
    <w:rsid w:val="00D469C8"/>
    <w:rsid w:val="00D46C59"/>
    <w:rsid w:val="00D46CF4"/>
    <w:rsid w:val="00D47B05"/>
    <w:rsid w:val="00D47E71"/>
    <w:rsid w:val="00D50E3D"/>
    <w:rsid w:val="00D5149E"/>
    <w:rsid w:val="00D520D1"/>
    <w:rsid w:val="00D521C5"/>
    <w:rsid w:val="00D5299B"/>
    <w:rsid w:val="00D52DE6"/>
    <w:rsid w:val="00D54114"/>
    <w:rsid w:val="00D5417E"/>
    <w:rsid w:val="00D54951"/>
    <w:rsid w:val="00D54E3B"/>
    <w:rsid w:val="00D556EC"/>
    <w:rsid w:val="00D55B26"/>
    <w:rsid w:val="00D56336"/>
    <w:rsid w:val="00D56EE6"/>
    <w:rsid w:val="00D57108"/>
    <w:rsid w:val="00D573B0"/>
    <w:rsid w:val="00D57411"/>
    <w:rsid w:val="00D57822"/>
    <w:rsid w:val="00D57CAC"/>
    <w:rsid w:val="00D6009C"/>
    <w:rsid w:val="00D600B1"/>
    <w:rsid w:val="00D6020C"/>
    <w:rsid w:val="00D609F0"/>
    <w:rsid w:val="00D60C7A"/>
    <w:rsid w:val="00D628BB"/>
    <w:rsid w:val="00D62963"/>
    <w:rsid w:val="00D62B7F"/>
    <w:rsid w:val="00D62B9E"/>
    <w:rsid w:val="00D637B7"/>
    <w:rsid w:val="00D638F5"/>
    <w:rsid w:val="00D63A6C"/>
    <w:rsid w:val="00D63F30"/>
    <w:rsid w:val="00D64D0E"/>
    <w:rsid w:val="00D64E07"/>
    <w:rsid w:val="00D65711"/>
    <w:rsid w:val="00D65EE3"/>
    <w:rsid w:val="00D66D5B"/>
    <w:rsid w:val="00D67299"/>
    <w:rsid w:val="00D67601"/>
    <w:rsid w:val="00D709D9"/>
    <w:rsid w:val="00D71553"/>
    <w:rsid w:val="00D717B5"/>
    <w:rsid w:val="00D71B0F"/>
    <w:rsid w:val="00D7273E"/>
    <w:rsid w:val="00D727DD"/>
    <w:rsid w:val="00D7291C"/>
    <w:rsid w:val="00D72C23"/>
    <w:rsid w:val="00D72E85"/>
    <w:rsid w:val="00D7338F"/>
    <w:rsid w:val="00D73615"/>
    <w:rsid w:val="00D736E1"/>
    <w:rsid w:val="00D73FA5"/>
    <w:rsid w:val="00D74399"/>
    <w:rsid w:val="00D748A1"/>
    <w:rsid w:val="00D74B6F"/>
    <w:rsid w:val="00D7542E"/>
    <w:rsid w:val="00D758DC"/>
    <w:rsid w:val="00D76255"/>
    <w:rsid w:val="00D76266"/>
    <w:rsid w:val="00D7790C"/>
    <w:rsid w:val="00D80242"/>
    <w:rsid w:val="00D812E3"/>
    <w:rsid w:val="00D81756"/>
    <w:rsid w:val="00D81ED1"/>
    <w:rsid w:val="00D820B7"/>
    <w:rsid w:val="00D826EA"/>
    <w:rsid w:val="00D829B7"/>
    <w:rsid w:val="00D829BF"/>
    <w:rsid w:val="00D82CEC"/>
    <w:rsid w:val="00D82F25"/>
    <w:rsid w:val="00D83554"/>
    <w:rsid w:val="00D83878"/>
    <w:rsid w:val="00D83879"/>
    <w:rsid w:val="00D844B9"/>
    <w:rsid w:val="00D84F6B"/>
    <w:rsid w:val="00D859C0"/>
    <w:rsid w:val="00D8640D"/>
    <w:rsid w:val="00D865D1"/>
    <w:rsid w:val="00D8680B"/>
    <w:rsid w:val="00D8683D"/>
    <w:rsid w:val="00D86905"/>
    <w:rsid w:val="00D87106"/>
    <w:rsid w:val="00D8774B"/>
    <w:rsid w:val="00D87941"/>
    <w:rsid w:val="00D87DAF"/>
    <w:rsid w:val="00D9001F"/>
    <w:rsid w:val="00D90227"/>
    <w:rsid w:val="00D91B0B"/>
    <w:rsid w:val="00D91F91"/>
    <w:rsid w:val="00D9229F"/>
    <w:rsid w:val="00D924D3"/>
    <w:rsid w:val="00D92A73"/>
    <w:rsid w:val="00D92DDC"/>
    <w:rsid w:val="00D936C2"/>
    <w:rsid w:val="00D93EAE"/>
    <w:rsid w:val="00D94104"/>
    <w:rsid w:val="00D9441C"/>
    <w:rsid w:val="00D94A91"/>
    <w:rsid w:val="00D95230"/>
    <w:rsid w:val="00D952AE"/>
    <w:rsid w:val="00D9562E"/>
    <w:rsid w:val="00D95FBB"/>
    <w:rsid w:val="00D9715D"/>
    <w:rsid w:val="00D9718F"/>
    <w:rsid w:val="00D97832"/>
    <w:rsid w:val="00D978CB"/>
    <w:rsid w:val="00D97963"/>
    <w:rsid w:val="00DA09D3"/>
    <w:rsid w:val="00DA0D73"/>
    <w:rsid w:val="00DA116A"/>
    <w:rsid w:val="00DA1291"/>
    <w:rsid w:val="00DA16C7"/>
    <w:rsid w:val="00DA1931"/>
    <w:rsid w:val="00DA2028"/>
    <w:rsid w:val="00DA21C5"/>
    <w:rsid w:val="00DA268B"/>
    <w:rsid w:val="00DA2A12"/>
    <w:rsid w:val="00DA3821"/>
    <w:rsid w:val="00DA41A9"/>
    <w:rsid w:val="00DA41FF"/>
    <w:rsid w:val="00DA46B2"/>
    <w:rsid w:val="00DA4857"/>
    <w:rsid w:val="00DA4A3B"/>
    <w:rsid w:val="00DA5255"/>
    <w:rsid w:val="00DA5324"/>
    <w:rsid w:val="00DA567E"/>
    <w:rsid w:val="00DA5CC5"/>
    <w:rsid w:val="00DA7ABE"/>
    <w:rsid w:val="00DA7BFE"/>
    <w:rsid w:val="00DB0BE4"/>
    <w:rsid w:val="00DB0CEC"/>
    <w:rsid w:val="00DB1199"/>
    <w:rsid w:val="00DB11AC"/>
    <w:rsid w:val="00DB1264"/>
    <w:rsid w:val="00DB16A7"/>
    <w:rsid w:val="00DB273D"/>
    <w:rsid w:val="00DB2A96"/>
    <w:rsid w:val="00DB2DBF"/>
    <w:rsid w:val="00DB36AA"/>
    <w:rsid w:val="00DB3C82"/>
    <w:rsid w:val="00DB4157"/>
    <w:rsid w:val="00DB4292"/>
    <w:rsid w:val="00DB4556"/>
    <w:rsid w:val="00DB4734"/>
    <w:rsid w:val="00DB4AA0"/>
    <w:rsid w:val="00DB5258"/>
    <w:rsid w:val="00DB57DA"/>
    <w:rsid w:val="00DB67B5"/>
    <w:rsid w:val="00DB6A16"/>
    <w:rsid w:val="00DB6E18"/>
    <w:rsid w:val="00DB72F1"/>
    <w:rsid w:val="00DB7E1B"/>
    <w:rsid w:val="00DB7EC2"/>
    <w:rsid w:val="00DC0C1A"/>
    <w:rsid w:val="00DC10FE"/>
    <w:rsid w:val="00DC1CE1"/>
    <w:rsid w:val="00DC1CE9"/>
    <w:rsid w:val="00DC1E9F"/>
    <w:rsid w:val="00DC20AB"/>
    <w:rsid w:val="00DC3478"/>
    <w:rsid w:val="00DC37AD"/>
    <w:rsid w:val="00DC3C2C"/>
    <w:rsid w:val="00DC4C73"/>
    <w:rsid w:val="00DC4C9F"/>
    <w:rsid w:val="00DC58E5"/>
    <w:rsid w:val="00DC5987"/>
    <w:rsid w:val="00DC5B1B"/>
    <w:rsid w:val="00DC6328"/>
    <w:rsid w:val="00DC6BC5"/>
    <w:rsid w:val="00DC6CAA"/>
    <w:rsid w:val="00DC714F"/>
    <w:rsid w:val="00DC79E7"/>
    <w:rsid w:val="00DC7B52"/>
    <w:rsid w:val="00DD15E5"/>
    <w:rsid w:val="00DD2756"/>
    <w:rsid w:val="00DD2A28"/>
    <w:rsid w:val="00DD2EF6"/>
    <w:rsid w:val="00DD3431"/>
    <w:rsid w:val="00DD382A"/>
    <w:rsid w:val="00DD4145"/>
    <w:rsid w:val="00DD417F"/>
    <w:rsid w:val="00DD521F"/>
    <w:rsid w:val="00DD6032"/>
    <w:rsid w:val="00DD615F"/>
    <w:rsid w:val="00DD64E9"/>
    <w:rsid w:val="00DD65E8"/>
    <w:rsid w:val="00DD664E"/>
    <w:rsid w:val="00DD6652"/>
    <w:rsid w:val="00DD6EB3"/>
    <w:rsid w:val="00DD75E4"/>
    <w:rsid w:val="00DD77C9"/>
    <w:rsid w:val="00DD7B51"/>
    <w:rsid w:val="00DE1E9D"/>
    <w:rsid w:val="00DE2A16"/>
    <w:rsid w:val="00DE2B9B"/>
    <w:rsid w:val="00DE30FA"/>
    <w:rsid w:val="00DE5024"/>
    <w:rsid w:val="00DE53F1"/>
    <w:rsid w:val="00DE636B"/>
    <w:rsid w:val="00DE67A5"/>
    <w:rsid w:val="00DE6B58"/>
    <w:rsid w:val="00DE7611"/>
    <w:rsid w:val="00DE7FB6"/>
    <w:rsid w:val="00DF054B"/>
    <w:rsid w:val="00DF093F"/>
    <w:rsid w:val="00DF0DFB"/>
    <w:rsid w:val="00DF1094"/>
    <w:rsid w:val="00DF1439"/>
    <w:rsid w:val="00DF14A8"/>
    <w:rsid w:val="00DF14D4"/>
    <w:rsid w:val="00DF15DD"/>
    <w:rsid w:val="00DF1615"/>
    <w:rsid w:val="00DF1F1A"/>
    <w:rsid w:val="00DF27C4"/>
    <w:rsid w:val="00DF369D"/>
    <w:rsid w:val="00DF431E"/>
    <w:rsid w:val="00DF73AF"/>
    <w:rsid w:val="00DF794B"/>
    <w:rsid w:val="00DF7B93"/>
    <w:rsid w:val="00E004D1"/>
    <w:rsid w:val="00E00816"/>
    <w:rsid w:val="00E00A83"/>
    <w:rsid w:val="00E00BF4"/>
    <w:rsid w:val="00E01483"/>
    <w:rsid w:val="00E01677"/>
    <w:rsid w:val="00E03840"/>
    <w:rsid w:val="00E03956"/>
    <w:rsid w:val="00E03C43"/>
    <w:rsid w:val="00E04463"/>
    <w:rsid w:val="00E046E7"/>
    <w:rsid w:val="00E048CE"/>
    <w:rsid w:val="00E04E16"/>
    <w:rsid w:val="00E050F3"/>
    <w:rsid w:val="00E05E59"/>
    <w:rsid w:val="00E06441"/>
    <w:rsid w:val="00E065E4"/>
    <w:rsid w:val="00E07641"/>
    <w:rsid w:val="00E07767"/>
    <w:rsid w:val="00E07A58"/>
    <w:rsid w:val="00E103E9"/>
    <w:rsid w:val="00E10574"/>
    <w:rsid w:val="00E1206E"/>
    <w:rsid w:val="00E126FF"/>
    <w:rsid w:val="00E1375A"/>
    <w:rsid w:val="00E13BF4"/>
    <w:rsid w:val="00E145A7"/>
    <w:rsid w:val="00E14ED7"/>
    <w:rsid w:val="00E14F38"/>
    <w:rsid w:val="00E15A18"/>
    <w:rsid w:val="00E15A68"/>
    <w:rsid w:val="00E15B37"/>
    <w:rsid w:val="00E1604B"/>
    <w:rsid w:val="00E167DC"/>
    <w:rsid w:val="00E177DB"/>
    <w:rsid w:val="00E1786C"/>
    <w:rsid w:val="00E178CB"/>
    <w:rsid w:val="00E17998"/>
    <w:rsid w:val="00E17C9A"/>
    <w:rsid w:val="00E20976"/>
    <w:rsid w:val="00E20ACC"/>
    <w:rsid w:val="00E22B13"/>
    <w:rsid w:val="00E22F66"/>
    <w:rsid w:val="00E23AFD"/>
    <w:rsid w:val="00E23E1D"/>
    <w:rsid w:val="00E24541"/>
    <w:rsid w:val="00E24B1F"/>
    <w:rsid w:val="00E24F5D"/>
    <w:rsid w:val="00E2564D"/>
    <w:rsid w:val="00E25BD3"/>
    <w:rsid w:val="00E264F2"/>
    <w:rsid w:val="00E26512"/>
    <w:rsid w:val="00E271C9"/>
    <w:rsid w:val="00E30486"/>
    <w:rsid w:val="00E30FB8"/>
    <w:rsid w:val="00E30FC3"/>
    <w:rsid w:val="00E310CA"/>
    <w:rsid w:val="00E32274"/>
    <w:rsid w:val="00E33035"/>
    <w:rsid w:val="00E33555"/>
    <w:rsid w:val="00E337CD"/>
    <w:rsid w:val="00E337EB"/>
    <w:rsid w:val="00E33C1D"/>
    <w:rsid w:val="00E3421A"/>
    <w:rsid w:val="00E34445"/>
    <w:rsid w:val="00E346CC"/>
    <w:rsid w:val="00E346DD"/>
    <w:rsid w:val="00E34768"/>
    <w:rsid w:val="00E34CED"/>
    <w:rsid w:val="00E35734"/>
    <w:rsid w:val="00E35B92"/>
    <w:rsid w:val="00E35E82"/>
    <w:rsid w:val="00E361A2"/>
    <w:rsid w:val="00E36326"/>
    <w:rsid w:val="00E365C7"/>
    <w:rsid w:val="00E36C40"/>
    <w:rsid w:val="00E3779D"/>
    <w:rsid w:val="00E37E5D"/>
    <w:rsid w:val="00E4012F"/>
    <w:rsid w:val="00E4041A"/>
    <w:rsid w:val="00E405EA"/>
    <w:rsid w:val="00E40F86"/>
    <w:rsid w:val="00E410C5"/>
    <w:rsid w:val="00E4184A"/>
    <w:rsid w:val="00E4214F"/>
    <w:rsid w:val="00E422B0"/>
    <w:rsid w:val="00E42B78"/>
    <w:rsid w:val="00E4409C"/>
    <w:rsid w:val="00E440C4"/>
    <w:rsid w:val="00E44AB2"/>
    <w:rsid w:val="00E44E2B"/>
    <w:rsid w:val="00E45568"/>
    <w:rsid w:val="00E4689C"/>
    <w:rsid w:val="00E468E7"/>
    <w:rsid w:val="00E46BBB"/>
    <w:rsid w:val="00E46F17"/>
    <w:rsid w:val="00E46FA8"/>
    <w:rsid w:val="00E4736D"/>
    <w:rsid w:val="00E47AE2"/>
    <w:rsid w:val="00E50051"/>
    <w:rsid w:val="00E50620"/>
    <w:rsid w:val="00E511F6"/>
    <w:rsid w:val="00E51274"/>
    <w:rsid w:val="00E51D83"/>
    <w:rsid w:val="00E51F74"/>
    <w:rsid w:val="00E5251C"/>
    <w:rsid w:val="00E52FF0"/>
    <w:rsid w:val="00E5306C"/>
    <w:rsid w:val="00E536CC"/>
    <w:rsid w:val="00E53913"/>
    <w:rsid w:val="00E53A78"/>
    <w:rsid w:val="00E54306"/>
    <w:rsid w:val="00E553A5"/>
    <w:rsid w:val="00E55F35"/>
    <w:rsid w:val="00E5613E"/>
    <w:rsid w:val="00E5700D"/>
    <w:rsid w:val="00E57029"/>
    <w:rsid w:val="00E57136"/>
    <w:rsid w:val="00E57408"/>
    <w:rsid w:val="00E57A47"/>
    <w:rsid w:val="00E612E1"/>
    <w:rsid w:val="00E61ABA"/>
    <w:rsid w:val="00E628D6"/>
    <w:rsid w:val="00E62D7E"/>
    <w:rsid w:val="00E63177"/>
    <w:rsid w:val="00E63E20"/>
    <w:rsid w:val="00E64ADD"/>
    <w:rsid w:val="00E651C0"/>
    <w:rsid w:val="00E65C31"/>
    <w:rsid w:val="00E6644D"/>
    <w:rsid w:val="00E665EA"/>
    <w:rsid w:val="00E66DD2"/>
    <w:rsid w:val="00E67BEE"/>
    <w:rsid w:val="00E67E16"/>
    <w:rsid w:val="00E7040C"/>
    <w:rsid w:val="00E70565"/>
    <w:rsid w:val="00E71034"/>
    <w:rsid w:val="00E72004"/>
    <w:rsid w:val="00E7295B"/>
    <w:rsid w:val="00E72A5D"/>
    <w:rsid w:val="00E735D7"/>
    <w:rsid w:val="00E73806"/>
    <w:rsid w:val="00E73B4E"/>
    <w:rsid w:val="00E73CED"/>
    <w:rsid w:val="00E74729"/>
    <w:rsid w:val="00E747AD"/>
    <w:rsid w:val="00E748A1"/>
    <w:rsid w:val="00E74F98"/>
    <w:rsid w:val="00E74FCB"/>
    <w:rsid w:val="00E7650E"/>
    <w:rsid w:val="00E76652"/>
    <w:rsid w:val="00E766E3"/>
    <w:rsid w:val="00E76B2C"/>
    <w:rsid w:val="00E76D6B"/>
    <w:rsid w:val="00E76EA7"/>
    <w:rsid w:val="00E77105"/>
    <w:rsid w:val="00E774CE"/>
    <w:rsid w:val="00E77E5E"/>
    <w:rsid w:val="00E802DA"/>
    <w:rsid w:val="00E8041A"/>
    <w:rsid w:val="00E80469"/>
    <w:rsid w:val="00E807E9"/>
    <w:rsid w:val="00E81011"/>
    <w:rsid w:val="00E818B1"/>
    <w:rsid w:val="00E81AF4"/>
    <w:rsid w:val="00E81D9D"/>
    <w:rsid w:val="00E822EA"/>
    <w:rsid w:val="00E83B5E"/>
    <w:rsid w:val="00E83EF7"/>
    <w:rsid w:val="00E864D5"/>
    <w:rsid w:val="00E87738"/>
    <w:rsid w:val="00E879D6"/>
    <w:rsid w:val="00E87B81"/>
    <w:rsid w:val="00E90383"/>
    <w:rsid w:val="00E90600"/>
    <w:rsid w:val="00E90859"/>
    <w:rsid w:val="00E91548"/>
    <w:rsid w:val="00E91968"/>
    <w:rsid w:val="00E919F6"/>
    <w:rsid w:val="00E91D8F"/>
    <w:rsid w:val="00E91E57"/>
    <w:rsid w:val="00E9234F"/>
    <w:rsid w:val="00E932FC"/>
    <w:rsid w:val="00E933B6"/>
    <w:rsid w:val="00E937EF"/>
    <w:rsid w:val="00E93CCF"/>
    <w:rsid w:val="00E94369"/>
    <w:rsid w:val="00E949A9"/>
    <w:rsid w:val="00E94F4D"/>
    <w:rsid w:val="00E9524F"/>
    <w:rsid w:val="00E9545F"/>
    <w:rsid w:val="00E95681"/>
    <w:rsid w:val="00E96569"/>
    <w:rsid w:val="00E9659B"/>
    <w:rsid w:val="00E97170"/>
    <w:rsid w:val="00E9767D"/>
    <w:rsid w:val="00EA02BE"/>
    <w:rsid w:val="00EA06B1"/>
    <w:rsid w:val="00EA0FC6"/>
    <w:rsid w:val="00EA1FCC"/>
    <w:rsid w:val="00EA2D73"/>
    <w:rsid w:val="00EA37EF"/>
    <w:rsid w:val="00EA3FF4"/>
    <w:rsid w:val="00EA4865"/>
    <w:rsid w:val="00EA50C2"/>
    <w:rsid w:val="00EA5521"/>
    <w:rsid w:val="00EA5A6A"/>
    <w:rsid w:val="00EA6695"/>
    <w:rsid w:val="00EA68D2"/>
    <w:rsid w:val="00EB0ABB"/>
    <w:rsid w:val="00EB122D"/>
    <w:rsid w:val="00EB1732"/>
    <w:rsid w:val="00EB2729"/>
    <w:rsid w:val="00EB2A2B"/>
    <w:rsid w:val="00EB2B8F"/>
    <w:rsid w:val="00EB2D37"/>
    <w:rsid w:val="00EB2DC2"/>
    <w:rsid w:val="00EB2EC1"/>
    <w:rsid w:val="00EB3B16"/>
    <w:rsid w:val="00EB5486"/>
    <w:rsid w:val="00EB56C9"/>
    <w:rsid w:val="00EB5739"/>
    <w:rsid w:val="00EB5B11"/>
    <w:rsid w:val="00EB641F"/>
    <w:rsid w:val="00EB648E"/>
    <w:rsid w:val="00EB6501"/>
    <w:rsid w:val="00EB68CD"/>
    <w:rsid w:val="00EB70A1"/>
    <w:rsid w:val="00EB71A6"/>
    <w:rsid w:val="00EB71D3"/>
    <w:rsid w:val="00EB767B"/>
    <w:rsid w:val="00EB7C17"/>
    <w:rsid w:val="00EC059B"/>
    <w:rsid w:val="00EC06C7"/>
    <w:rsid w:val="00EC0970"/>
    <w:rsid w:val="00EC0AA5"/>
    <w:rsid w:val="00EC11AB"/>
    <w:rsid w:val="00EC1B50"/>
    <w:rsid w:val="00EC1BEB"/>
    <w:rsid w:val="00EC2946"/>
    <w:rsid w:val="00EC37BB"/>
    <w:rsid w:val="00EC3C91"/>
    <w:rsid w:val="00EC4264"/>
    <w:rsid w:val="00EC4308"/>
    <w:rsid w:val="00EC4A65"/>
    <w:rsid w:val="00EC4BF7"/>
    <w:rsid w:val="00EC4EB2"/>
    <w:rsid w:val="00EC4F40"/>
    <w:rsid w:val="00EC50C3"/>
    <w:rsid w:val="00EC5AE0"/>
    <w:rsid w:val="00EC5DAA"/>
    <w:rsid w:val="00EC5DC9"/>
    <w:rsid w:val="00EC6A82"/>
    <w:rsid w:val="00EC756A"/>
    <w:rsid w:val="00ED03AE"/>
    <w:rsid w:val="00ED1625"/>
    <w:rsid w:val="00ED236D"/>
    <w:rsid w:val="00ED2D50"/>
    <w:rsid w:val="00ED2F27"/>
    <w:rsid w:val="00ED3440"/>
    <w:rsid w:val="00ED43A6"/>
    <w:rsid w:val="00ED4795"/>
    <w:rsid w:val="00ED4D57"/>
    <w:rsid w:val="00ED5026"/>
    <w:rsid w:val="00ED5DAE"/>
    <w:rsid w:val="00ED6E73"/>
    <w:rsid w:val="00ED7B99"/>
    <w:rsid w:val="00EE0486"/>
    <w:rsid w:val="00EE0C69"/>
    <w:rsid w:val="00EE0E31"/>
    <w:rsid w:val="00EE0EF3"/>
    <w:rsid w:val="00EE1CEB"/>
    <w:rsid w:val="00EE1CF2"/>
    <w:rsid w:val="00EE1E1A"/>
    <w:rsid w:val="00EE288C"/>
    <w:rsid w:val="00EE2892"/>
    <w:rsid w:val="00EE2EAB"/>
    <w:rsid w:val="00EE3284"/>
    <w:rsid w:val="00EE3DF8"/>
    <w:rsid w:val="00EE404B"/>
    <w:rsid w:val="00EE4155"/>
    <w:rsid w:val="00EE4663"/>
    <w:rsid w:val="00EE47D9"/>
    <w:rsid w:val="00EE48FA"/>
    <w:rsid w:val="00EE574B"/>
    <w:rsid w:val="00EE61EF"/>
    <w:rsid w:val="00EE6510"/>
    <w:rsid w:val="00EE6A33"/>
    <w:rsid w:val="00EE6D90"/>
    <w:rsid w:val="00EE7511"/>
    <w:rsid w:val="00EF004C"/>
    <w:rsid w:val="00EF0501"/>
    <w:rsid w:val="00EF0594"/>
    <w:rsid w:val="00EF0CC2"/>
    <w:rsid w:val="00EF0F4F"/>
    <w:rsid w:val="00EF151E"/>
    <w:rsid w:val="00EF24CC"/>
    <w:rsid w:val="00EF437E"/>
    <w:rsid w:val="00EF443B"/>
    <w:rsid w:val="00EF47FD"/>
    <w:rsid w:val="00EF5A90"/>
    <w:rsid w:val="00EF5CC2"/>
    <w:rsid w:val="00EF6282"/>
    <w:rsid w:val="00EF67FB"/>
    <w:rsid w:val="00EF7ADD"/>
    <w:rsid w:val="00F0039A"/>
    <w:rsid w:val="00F00D01"/>
    <w:rsid w:val="00F00DBB"/>
    <w:rsid w:val="00F010D1"/>
    <w:rsid w:val="00F01AC4"/>
    <w:rsid w:val="00F02469"/>
    <w:rsid w:val="00F024BC"/>
    <w:rsid w:val="00F02936"/>
    <w:rsid w:val="00F03187"/>
    <w:rsid w:val="00F03F4F"/>
    <w:rsid w:val="00F04174"/>
    <w:rsid w:val="00F055D4"/>
    <w:rsid w:val="00F05FBC"/>
    <w:rsid w:val="00F06507"/>
    <w:rsid w:val="00F065E9"/>
    <w:rsid w:val="00F0684C"/>
    <w:rsid w:val="00F06A8D"/>
    <w:rsid w:val="00F10FC6"/>
    <w:rsid w:val="00F11172"/>
    <w:rsid w:val="00F11D1B"/>
    <w:rsid w:val="00F11DA9"/>
    <w:rsid w:val="00F121B8"/>
    <w:rsid w:val="00F122C2"/>
    <w:rsid w:val="00F129BF"/>
    <w:rsid w:val="00F1374D"/>
    <w:rsid w:val="00F13A65"/>
    <w:rsid w:val="00F13AE2"/>
    <w:rsid w:val="00F13B4F"/>
    <w:rsid w:val="00F13C44"/>
    <w:rsid w:val="00F14258"/>
    <w:rsid w:val="00F14305"/>
    <w:rsid w:val="00F143C0"/>
    <w:rsid w:val="00F14791"/>
    <w:rsid w:val="00F147BB"/>
    <w:rsid w:val="00F1491D"/>
    <w:rsid w:val="00F152DC"/>
    <w:rsid w:val="00F1585D"/>
    <w:rsid w:val="00F15FB7"/>
    <w:rsid w:val="00F16651"/>
    <w:rsid w:val="00F1668B"/>
    <w:rsid w:val="00F16824"/>
    <w:rsid w:val="00F1739C"/>
    <w:rsid w:val="00F1755E"/>
    <w:rsid w:val="00F20000"/>
    <w:rsid w:val="00F207F4"/>
    <w:rsid w:val="00F20B8B"/>
    <w:rsid w:val="00F21020"/>
    <w:rsid w:val="00F21427"/>
    <w:rsid w:val="00F22119"/>
    <w:rsid w:val="00F229D4"/>
    <w:rsid w:val="00F22C4F"/>
    <w:rsid w:val="00F22F73"/>
    <w:rsid w:val="00F2372E"/>
    <w:rsid w:val="00F238E1"/>
    <w:rsid w:val="00F23BD8"/>
    <w:rsid w:val="00F23D53"/>
    <w:rsid w:val="00F240D2"/>
    <w:rsid w:val="00F2445B"/>
    <w:rsid w:val="00F249BE"/>
    <w:rsid w:val="00F24A0F"/>
    <w:rsid w:val="00F24AA5"/>
    <w:rsid w:val="00F25BA1"/>
    <w:rsid w:val="00F266EF"/>
    <w:rsid w:val="00F26A97"/>
    <w:rsid w:val="00F26DAD"/>
    <w:rsid w:val="00F27286"/>
    <w:rsid w:val="00F27C37"/>
    <w:rsid w:val="00F308BD"/>
    <w:rsid w:val="00F30AAF"/>
    <w:rsid w:val="00F30E40"/>
    <w:rsid w:val="00F31189"/>
    <w:rsid w:val="00F315CE"/>
    <w:rsid w:val="00F3181F"/>
    <w:rsid w:val="00F31853"/>
    <w:rsid w:val="00F31B96"/>
    <w:rsid w:val="00F32954"/>
    <w:rsid w:val="00F331C3"/>
    <w:rsid w:val="00F334E0"/>
    <w:rsid w:val="00F3476B"/>
    <w:rsid w:val="00F36BE4"/>
    <w:rsid w:val="00F36FA8"/>
    <w:rsid w:val="00F374A5"/>
    <w:rsid w:val="00F37E37"/>
    <w:rsid w:val="00F400C2"/>
    <w:rsid w:val="00F4033C"/>
    <w:rsid w:val="00F40526"/>
    <w:rsid w:val="00F406A9"/>
    <w:rsid w:val="00F4073A"/>
    <w:rsid w:val="00F4083D"/>
    <w:rsid w:val="00F40B4E"/>
    <w:rsid w:val="00F414DE"/>
    <w:rsid w:val="00F4174B"/>
    <w:rsid w:val="00F41823"/>
    <w:rsid w:val="00F41891"/>
    <w:rsid w:val="00F41CDB"/>
    <w:rsid w:val="00F41F26"/>
    <w:rsid w:val="00F424A9"/>
    <w:rsid w:val="00F4278E"/>
    <w:rsid w:val="00F427FE"/>
    <w:rsid w:val="00F428D0"/>
    <w:rsid w:val="00F42B61"/>
    <w:rsid w:val="00F434A2"/>
    <w:rsid w:val="00F437E5"/>
    <w:rsid w:val="00F44560"/>
    <w:rsid w:val="00F44F4E"/>
    <w:rsid w:val="00F45090"/>
    <w:rsid w:val="00F462D2"/>
    <w:rsid w:val="00F469D8"/>
    <w:rsid w:val="00F47375"/>
    <w:rsid w:val="00F47666"/>
    <w:rsid w:val="00F5030B"/>
    <w:rsid w:val="00F519CE"/>
    <w:rsid w:val="00F523CC"/>
    <w:rsid w:val="00F5247B"/>
    <w:rsid w:val="00F524A9"/>
    <w:rsid w:val="00F52DB5"/>
    <w:rsid w:val="00F532ED"/>
    <w:rsid w:val="00F535D3"/>
    <w:rsid w:val="00F545DB"/>
    <w:rsid w:val="00F547E5"/>
    <w:rsid w:val="00F54E45"/>
    <w:rsid w:val="00F551E4"/>
    <w:rsid w:val="00F55330"/>
    <w:rsid w:val="00F554FE"/>
    <w:rsid w:val="00F5561E"/>
    <w:rsid w:val="00F55665"/>
    <w:rsid w:val="00F55953"/>
    <w:rsid w:val="00F55A04"/>
    <w:rsid w:val="00F563E5"/>
    <w:rsid w:val="00F573CF"/>
    <w:rsid w:val="00F575B0"/>
    <w:rsid w:val="00F57764"/>
    <w:rsid w:val="00F60762"/>
    <w:rsid w:val="00F615A3"/>
    <w:rsid w:val="00F61678"/>
    <w:rsid w:val="00F616C8"/>
    <w:rsid w:val="00F61BD5"/>
    <w:rsid w:val="00F61E49"/>
    <w:rsid w:val="00F62476"/>
    <w:rsid w:val="00F63DFF"/>
    <w:rsid w:val="00F64395"/>
    <w:rsid w:val="00F662FC"/>
    <w:rsid w:val="00F67391"/>
    <w:rsid w:val="00F6775A"/>
    <w:rsid w:val="00F6782B"/>
    <w:rsid w:val="00F717E9"/>
    <w:rsid w:val="00F72261"/>
    <w:rsid w:val="00F72555"/>
    <w:rsid w:val="00F72857"/>
    <w:rsid w:val="00F72D04"/>
    <w:rsid w:val="00F72EBA"/>
    <w:rsid w:val="00F73383"/>
    <w:rsid w:val="00F738C3"/>
    <w:rsid w:val="00F74A71"/>
    <w:rsid w:val="00F74DEF"/>
    <w:rsid w:val="00F74E1B"/>
    <w:rsid w:val="00F75FA4"/>
    <w:rsid w:val="00F76135"/>
    <w:rsid w:val="00F76647"/>
    <w:rsid w:val="00F767CE"/>
    <w:rsid w:val="00F77146"/>
    <w:rsid w:val="00F775C5"/>
    <w:rsid w:val="00F776A3"/>
    <w:rsid w:val="00F80706"/>
    <w:rsid w:val="00F80791"/>
    <w:rsid w:val="00F81218"/>
    <w:rsid w:val="00F8161B"/>
    <w:rsid w:val="00F8186A"/>
    <w:rsid w:val="00F81BE9"/>
    <w:rsid w:val="00F81E3B"/>
    <w:rsid w:val="00F81FB3"/>
    <w:rsid w:val="00F82F03"/>
    <w:rsid w:val="00F8394B"/>
    <w:rsid w:val="00F84DBC"/>
    <w:rsid w:val="00F851C4"/>
    <w:rsid w:val="00F8520C"/>
    <w:rsid w:val="00F87A70"/>
    <w:rsid w:val="00F87A87"/>
    <w:rsid w:val="00F87C7E"/>
    <w:rsid w:val="00F9014D"/>
    <w:rsid w:val="00F90855"/>
    <w:rsid w:val="00F909AC"/>
    <w:rsid w:val="00F90B42"/>
    <w:rsid w:val="00F90F80"/>
    <w:rsid w:val="00F91C41"/>
    <w:rsid w:val="00F91DFD"/>
    <w:rsid w:val="00F9213B"/>
    <w:rsid w:val="00F929FF"/>
    <w:rsid w:val="00F9374A"/>
    <w:rsid w:val="00F93FEF"/>
    <w:rsid w:val="00F94512"/>
    <w:rsid w:val="00F94AFF"/>
    <w:rsid w:val="00F965B5"/>
    <w:rsid w:val="00F96738"/>
    <w:rsid w:val="00F970CF"/>
    <w:rsid w:val="00F9720E"/>
    <w:rsid w:val="00F975B9"/>
    <w:rsid w:val="00F97625"/>
    <w:rsid w:val="00FA0273"/>
    <w:rsid w:val="00FA0E1F"/>
    <w:rsid w:val="00FA14F5"/>
    <w:rsid w:val="00FA1E0E"/>
    <w:rsid w:val="00FA20CA"/>
    <w:rsid w:val="00FA2461"/>
    <w:rsid w:val="00FA2792"/>
    <w:rsid w:val="00FA2B4C"/>
    <w:rsid w:val="00FA3064"/>
    <w:rsid w:val="00FA318D"/>
    <w:rsid w:val="00FA31A1"/>
    <w:rsid w:val="00FA38AB"/>
    <w:rsid w:val="00FA408E"/>
    <w:rsid w:val="00FA46AE"/>
    <w:rsid w:val="00FA4A0D"/>
    <w:rsid w:val="00FA51B0"/>
    <w:rsid w:val="00FA5293"/>
    <w:rsid w:val="00FA550D"/>
    <w:rsid w:val="00FA5F04"/>
    <w:rsid w:val="00FA613C"/>
    <w:rsid w:val="00FA6EFA"/>
    <w:rsid w:val="00FA7845"/>
    <w:rsid w:val="00FB005C"/>
    <w:rsid w:val="00FB0AD2"/>
    <w:rsid w:val="00FB0D03"/>
    <w:rsid w:val="00FB1492"/>
    <w:rsid w:val="00FB1FAF"/>
    <w:rsid w:val="00FB208B"/>
    <w:rsid w:val="00FB2CBF"/>
    <w:rsid w:val="00FB30A2"/>
    <w:rsid w:val="00FB3A8E"/>
    <w:rsid w:val="00FB3EBB"/>
    <w:rsid w:val="00FB3FDE"/>
    <w:rsid w:val="00FB4063"/>
    <w:rsid w:val="00FB40A8"/>
    <w:rsid w:val="00FB45A4"/>
    <w:rsid w:val="00FB490C"/>
    <w:rsid w:val="00FB49D3"/>
    <w:rsid w:val="00FB4BCD"/>
    <w:rsid w:val="00FB4FD1"/>
    <w:rsid w:val="00FB7363"/>
    <w:rsid w:val="00FC0110"/>
    <w:rsid w:val="00FC02A4"/>
    <w:rsid w:val="00FC04A9"/>
    <w:rsid w:val="00FC0578"/>
    <w:rsid w:val="00FC126E"/>
    <w:rsid w:val="00FC1A50"/>
    <w:rsid w:val="00FC22CF"/>
    <w:rsid w:val="00FC33B6"/>
    <w:rsid w:val="00FC3AFE"/>
    <w:rsid w:val="00FC40E1"/>
    <w:rsid w:val="00FC477E"/>
    <w:rsid w:val="00FC5001"/>
    <w:rsid w:val="00FC5D53"/>
    <w:rsid w:val="00FC63F9"/>
    <w:rsid w:val="00FC667E"/>
    <w:rsid w:val="00FC6B47"/>
    <w:rsid w:val="00FC7D18"/>
    <w:rsid w:val="00FC7F2C"/>
    <w:rsid w:val="00FD02FD"/>
    <w:rsid w:val="00FD07A4"/>
    <w:rsid w:val="00FD15AB"/>
    <w:rsid w:val="00FD1834"/>
    <w:rsid w:val="00FD18C2"/>
    <w:rsid w:val="00FD1A50"/>
    <w:rsid w:val="00FD3D2A"/>
    <w:rsid w:val="00FD466F"/>
    <w:rsid w:val="00FD4DFB"/>
    <w:rsid w:val="00FD4F46"/>
    <w:rsid w:val="00FD5113"/>
    <w:rsid w:val="00FD595B"/>
    <w:rsid w:val="00FD5DC6"/>
    <w:rsid w:val="00FD647D"/>
    <w:rsid w:val="00FD6486"/>
    <w:rsid w:val="00FD648F"/>
    <w:rsid w:val="00FD66ED"/>
    <w:rsid w:val="00FD66EE"/>
    <w:rsid w:val="00FD671C"/>
    <w:rsid w:val="00FD7029"/>
    <w:rsid w:val="00FE010E"/>
    <w:rsid w:val="00FE024E"/>
    <w:rsid w:val="00FE0A78"/>
    <w:rsid w:val="00FE1BA6"/>
    <w:rsid w:val="00FE21F3"/>
    <w:rsid w:val="00FE29A5"/>
    <w:rsid w:val="00FE2FF4"/>
    <w:rsid w:val="00FE30E9"/>
    <w:rsid w:val="00FE358D"/>
    <w:rsid w:val="00FE4801"/>
    <w:rsid w:val="00FE5029"/>
    <w:rsid w:val="00FE60E4"/>
    <w:rsid w:val="00FE623E"/>
    <w:rsid w:val="00FE6E50"/>
    <w:rsid w:val="00FE79F9"/>
    <w:rsid w:val="00FF08DC"/>
    <w:rsid w:val="00FF0A1D"/>
    <w:rsid w:val="00FF0DC1"/>
    <w:rsid w:val="00FF15E1"/>
    <w:rsid w:val="00FF1CBF"/>
    <w:rsid w:val="00FF23B4"/>
    <w:rsid w:val="00FF25F6"/>
    <w:rsid w:val="00FF2A38"/>
    <w:rsid w:val="00FF2CEE"/>
    <w:rsid w:val="00FF3728"/>
    <w:rsid w:val="00FF4373"/>
    <w:rsid w:val="00FF4A8F"/>
    <w:rsid w:val="00FF4B5D"/>
    <w:rsid w:val="00FF4E0C"/>
    <w:rsid w:val="00FF5224"/>
    <w:rsid w:val="00FF5A27"/>
    <w:rsid w:val="00FF5D19"/>
    <w:rsid w:val="00FF6265"/>
    <w:rsid w:val="00FF641B"/>
    <w:rsid w:val="00FF6567"/>
    <w:rsid w:val="00FF6BFF"/>
    <w:rsid w:val="00FF6DEC"/>
    <w:rsid w:val="00FF6F81"/>
    <w:rsid w:val="00FF7608"/>
    <w:rsid w:val="00FF79B1"/>
    <w:rsid w:val="00FF7C9A"/>
    <w:rsid w:val="00FF7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6DE5"/>
    <w:rPr>
      <w:sz w:val="24"/>
      <w:szCs w:val="24"/>
    </w:rPr>
  </w:style>
  <w:style w:type="paragraph" w:styleId="1">
    <w:name w:val="heading 1"/>
    <w:basedOn w:val="a"/>
    <w:next w:val="a"/>
    <w:qFormat/>
    <w:rsid w:val="004729B1"/>
    <w:pPr>
      <w:keepNext/>
      <w:spacing w:before="240" w:after="120" w:line="312" w:lineRule="auto"/>
      <w:ind w:firstLine="709"/>
      <w:jc w:val="both"/>
      <w:outlineLvl w:val="0"/>
    </w:pPr>
    <w:rPr>
      <w:bCs/>
      <w:sz w:val="28"/>
    </w:rPr>
  </w:style>
  <w:style w:type="paragraph" w:styleId="2">
    <w:name w:val="heading 2"/>
    <w:basedOn w:val="a"/>
    <w:next w:val="a"/>
    <w:qFormat/>
    <w:rsid w:val="004729B1"/>
    <w:pPr>
      <w:keepNext/>
      <w:spacing w:before="120" w:after="40" w:line="312" w:lineRule="auto"/>
      <w:ind w:firstLine="709"/>
      <w:jc w:val="both"/>
      <w:outlineLvl w:val="1"/>
    </w:pPr>
    <w:rPr>
      <w:bCs/>
      <w:sz w:val="28"/>
    </w:rPr>
  </w:style>
  <w:style w:type="paragraph" w:styleId="3">
    <w:name w:val="heading 3"/>
    <w:basedOn w:val="a"/>
    <w:next w:val="a"/>
    <w:qFormat/>
    <w:rsid w:val="00886DE5"/>
    <w:pPr>
      <w:keepNext/>
      <w:tabs>
        <w:tab w:val="left" w:pos="176"/>
        <w:tab w:val="left" w:pos="318"/>
      </w:tabs>
      <w:spacing w:before="20" w:after="10"/>
      <w:ind w:right="-113"/>
      <w:jc w:val="both"/>
      <w:outlineLvl w:val="2"/>
    </w:pPr>
    <w:rPr>
      <w:b/>
      <w:bCs/>
      <w:color w:val="0000FF"/>
      <w:spacing w:val="40"/>
      <w:sz w:val="22"/>
    </w:rPr>
  </w:style>
  <w:style w:type="paragraph" w:styleId="4">
    <w:name w:val="heading 4"/>
    <w:basedOn w:val="a"/>
    <w:next w:val="a"/>
    <w:qFormat/>
    <w:rsid w:val="00886DE5"/>
    <w:pPr>
      <w:keepNext/>
      <w:ind w:firstLine="709"/>
      <w:jc w:val="both"/>
      <w:outlineLvl w:val="3"/>
    </w:pPr>
    <w:rPr>
      <w:rFonts w:ascii="Arial" w:hAnsi="Arial" w:cs="Arial"/>
      <w:b/>
      <w:bCs/>
      <w:i/>
      <w:iCs/>
      <w:sz w:val="22"/>
    </w:rPr>
  </w:style>
  <w:style w:type="paragraph" w:styleId="5">
    <w:name w:val="heading 5"/>
    <w:basedOn w:val="a"/>
    <w:next w:val="a"/>
    <w:qFormat/>
    <w:rsid w:val="00886DE5"/>
    <w:pPr>
      <w:keepNext/>
      <w:tabs>
        <w:tab w:val="left" w:pos="1134"/>
      </w:tabs>
      <w:ind w:firstLine="709"/>
      <w:jc w:val="both"/>
      <w:outlineLvl w:val="4"/>
    </w:pPr>
    <w:rPr>
      <w:rFonts w:ascii="Arial" w:hAnsi="Arial"/>
      <w:b/>
      <w:i/>
      <w:szCs w:val="20"/>
    </w:rPr>
  </w:style>
  <w:style w:type="paragraph" w:styleId="6">
    <w:name w:val="heading 6"/>
    <w:basedOn w:val="a"/>
    <w:next w:val="a"/>
    <w:qFormat/>
    <w:rsid w:val="00886DE5"/>
    <w:pPr>
      <w:keepNext/>
      <w:ind w:left="57"/>
      <w:outlineLvl w:val="5"/>
    </w:pPr>
    <w:rPr>
      <w:b/>
      <w:bCs/>
      <w:color w:val="0000FF"/>
      <w:sz w:val="20"/>
      <w:szCs w:val="22"/>
    </w:rPr>
  </w:style>
  <w:style w:type="paragraph" w:styleId="7">
    <w:name w:val="heading 7"/>
    <w:basedOn w:val="a"/>
    <w:next w:val="a"/>
    <w:qFormat/>
    <w:rsid w:val="00886DE5"/>
    <w:pPr>
      <w:keepNext/>
      <w:jc w:val="center"/>
      <w:outlineLvl w:val="6"/>
    </w:pPr>
    <w:rPr>
      <w:b/>
      <w:bCs/>
    </w:rPr>
  </w:style>
  <w:style w:type="paragraph" w:styleId="8">
    <w:name w:val="heading 8"/>
    <w:basedOn w:val="a"/>
    <w:next w:val="a"/>
    <w:qFormat/>
    <w:rsid w:val="00886DE5"/>
    <w:pPr>
      <w:keepNext/>
      <w:ind w:left="57"/>
      <w:outlineLvl w:val="7"/>
    </w:pPr>
    <w:rPr>
      <w:b/>
      <w:bCs/>
    </w:rPr>
  </w:style>
  <w:style w:type="paragraph" w:styleId="9">
    <w:name w:val="heading 9"/>
    <w:basedOn w:val="a"/>
    <w:next w:val="a"/>
    <w:link w:val="90"/>
    <w:qFormat/>
    <w:rsid w:val="00886DE5"/>
    <w:pPr>
      <w:keepNext/>
      <w:ind w:left="57"/>
      <w:outlineLvl w:val="8"/>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886DE5"/>
    <w:pPr>
      <w:overflowPunct w:val="0"/>
      <w:autoSpaceDE w:val="0"/>
      <w:autoSpaceDN w:val="0"/>
      <w:adjustRightInd w:val="0"/>
      <w:ind w:firstLine="720"/>
      <w:jc w:val="both"/>
      <w:textAlignment w:val="baseline"/>
    </w:pPr>
    <w:rPr>
      <w:sz w:val="26"/>
      <w:szCs w:val="20"/>
    </w:rPr>
  </w:style>
  <w:style w:type="paragraph" w:customStyle="1" w:styleId="210">
    <w:name w:val="Основной текст с отступом 21"/>
    <w:basedOn w:val="a"/>
    <w:rsid w:val="00886DE5"/>
    <w:pPr>
      <w:overflowPunct w:val="0"/>
      <w:autoSpaceDE w:val="0"/>
      <w:autoSpaceDN w:val="0"/>
      <w:adjustRightInd w:val="0"/>
      <w:ind w:firstLine="708"/>
      <w:jc w:val="both"/>
      <w:textAlignment w:val="baseline"/>
    </w:pPr>
    <w:rPr>
      <w:sz w:val="26"/>
      <w:szCs w:val="20"/>
    </w:rPr>
  </w:style>
  <w:style w:type="paragraph" w:styleId="a3">
    <w:name w:val="Body Text"/>
    <w:aliases w:val="bt,Основной текст Знак"/>
    <w:basedOn w:val="a"/>
    <w:rsid w:val="00886DE5"/>
    <w:pPr>
      <w:overflowPunct w:val="0"/>
      <w:autoSpaceDE w:val="0"/>
      <w:autoSpaceDN w:val="0"/>
      <w:adjustRightInd w:val="0"/>
      <w:jc w:val="both"/>
      <w:textAlignment w:val="baseline"/>
    </w:pPr>
    <w:rPr>
      <w:sz w:val="26"/>
      <w:szCs w:val="20"/>
    </w:rPr>
  </w:style>
  <w:style w:type="paragraph" w:styleId="30">
    <w:name w:val="Body Text 3"/>
    <w:basedOn w:val="a"/>
    <w:rsid w:val="00886DE5"/>
    <w:pPr>
      <w:jc w:val="both"/>
    </w:pPr>
    <w:rPr>
      <w:sz w:val="26"/>
    </w:rPr>
  </w:style>
  <w:style w:type="paragraph" w:styleId="31">
    <w:name w:val="Body Text Indent 3"/>
    <w:basedOn w:val="a"/>
    <w:rsid w:val="00886DE5"/>
    <w:pPr>
      <w:ind w:firstLine="709"/>
      <w:jc w:val="both"/>
    </w:pPr>
  </w:style>
  <w:style w:type="paragraph" w:customStyle="1" w:styleId="a4">
    <w:name w:val="Текст (лев)"/>
    <w:link w:val="a5"/>
    <w:rsid w:val="00886DE5"/>
    <w:pPr>
      <w:spacing w:before="60"/>
      <w:ind w:firstLine="567"/>
      <w:jc w:val="both"/>
    </w:pPr>
    <w:rPr>
      <w:rFonts w:ascii="Arial" w:hAnsi="Arial" w:cs="Arial"/>
      <w:sz w:val="18"/>
      <w:szCs w:val="18"/>
    </w:rPr>
  </w:style>
  <w:style w:type="paragraph" w:styleId="20">
    <w:name w:val="Body Text Indent 2"/>
    <w:basedOn w:val="a"/>
    <w:rsid w:val="00886DE5"/>
    <w:pPr>
      <w:ind w:firstLine="709"/>
      <w:jc w:val="both"/>
    </w:pPr>
    <w:rPr>
      <w:sz w:val="18"/>
      <w:szCs w:val="20"/>
    </w:rPr>
  </w:style>
  <w:style w:type="character" w:customStyle="1" w:styleId="a6">
    <w:name w:val="Текст в табл"/>
    <w:rsid w:val="00886DE5"/>
    <w:rPr>
      <w:rFonts w:ascii="Arial" w:hAnsi="Arial"/>
      <w:noProof w:val="0"/>
      <w:sz w:val="16"/>
      <w:lang w:val="ru-RU"/>
    </w:rPr>
  </w:style>
  <w:style w:type="paragraph" w:styleId="22">
    <w:name w:val="Body Text 2"/>
    <w:basedOn w:val="a"/>
    <w:rsid w:val="00886DE5"/>
    <w:pPr>
      <w:jc w:val="both"/>
    </w:pPr>
    <w:rPr>
      <w:b/>
      <w:bCs/>
      <w:sz w:val="26"/>
    </w:rPr>
  </w:style>
  <w:style w:type="paragraph" w:styleId="a7">
    <w:name w:val="Body Text Indent"/>
    <w:aliases w:val="Основной текст 1,Нумерованный список !!,Надин стиль"/>
    <w:basedOn w:val="a"/>
    <w:rsid w:val="00886DE5"/>
    <w:pPr>
      <w:autoSpaceDE w:val="0"/>
      <w:autoSpaceDN w:val="0"/>
      <w:adjustRightInd w:val="0"/>
      <w:spacing w:line="288" w:lineRule="auto"/>
      <w:ind w:firstLine="660"/>
      <w:jc w:val="both"/>
    </w:pPr>
    <w:rPr>
      <w:color w:val="0000FF"/>
      <w:szCs w:val="20"/>
    </w:rPr>
  </w:style>
  <w:style w:type="paragraph" w:styleId="a8">
    <w:name w:val="header"/>
    <w:basedOn w:val="a"/>
    <w:link w:val="a9"/>
    <w:rsid w:val="00886DE5"/>
    <w:pPr>
      <w:tabs>
        <w:tab w:val="center" w:pos="4677"/>
        <w:tab w:val="right" w:pos="9355"/>
      </w:tabs>
    </w:pPr>
    <w:rPr>
      <w:lang/>
    </w:rPr>
  </w:style>
  <w:style w:type="character" w:styleId="aa">
    <w:name w:val="page number"/>
    <w:basedOn w:val="a0"/>
    <w:rsid w:val="00886DE5"/>
  </w:style>
  <w:style w:type="paragraph" w:customStyle="1" w:styleId="ab">
    <w:name w:val="Текст (прав)"/>
    <w:basedOn w:val="a4"/>
    <w:next w:val="a4"/>
    <w:rsid w:val="00886DE5"/>
    <w:pPr>
      <w:spacing w:before="0"/>
      <w:ind w:firstLine="0"/>
      <w:jc w:val="right"/>
    </w:pPr>
    <w:rPr>
      <w:rFonts w:cs="Times New Roman"/>
      <w:sz w:val="16"/>
      <w:szCs w:val="20"/>
    </w:rPr>
  </w:style>
  <w:style w:type="paragraph" w:customStyle="1" w:styleId="ac">
    <w:name w:val="Текст (цнтр)"/>
    <w:basedOn w:val="a4"/>
    <w:next w:val="a4"/>
    <w:rsid w:val="00886DE5"/>
    <w:pPr>
      <w:spacing w:after="60"/>
      <w:ind w:firstLine="0"/>
      <w:jc w:val="center"/>
    </w:pPr>
    <w:rPr>
      <w:rFonts w:cs="Times New Roman"/>
      <w:szCs w:val="20"/>
    </w:rPr>
  </w:style>
  <w:style w:type="paragraph" w:customStyle="1" w:styleId="ad">
    <w:name w:val="Заголовок раздела"/>
    <w:next w:val="a4"/>
    <w:rsid w:val="00886DE5"/>
    <w:pPr>
      <w:spacing w:before="120" w:after="120"/>
      <w:jc w:val="center"/>
      <w:outlineLvl w:val="0"/>
    </w:pPr>
    <w:rPr>
      <w:rFonts w:ascii="Arial" w:hAnsi="Arial" w:cs="Arial"/>
      <w:b/>
      <w:bCs/>
      <w:caps/>
      <w:spacing w:val="24"/>
    </w:rPr>
  </w:style>
  <w:style w:type="character" w:customStyle="1" w:styleId="ae">
    <w:name w:val="Выдел текст"/>
    <w:rsid w:val="00886DE5"/>
    <w:rPr>
      <w:rFonts w:ascii="Arial" w:hAnsi="Arial" w:cs="Arial"/>
      <w:b/>
      <w:bCs/>
      <w:i/>
      <w:iCs/>
      <w:noProof w:val="0"/>
      <w:sz w:val="18"/>
      <w:szCs w:val="18"/>
      <w:lang w:val="ru-RU"/>
    </w:rPr>
  </w:style>
  <w:style w:type="paragraph" w:customStyle="1" w:styleId="af">
    <w:name w:val="Заголовок подраздела (П)"/>
    <w:next w:val="a"/>
    <w:rsid w:val="00886DE5"/>
    <w:pPr>
      <w:spacing w:before="60" w:after="60"/>
      <w:outlineLvl w:val="1"/>
    </w:pPr>
    <w:rPr>
      <w:rFonts w:ascii="Arial" w:hAnsi="Arial"/>
      <w:b/>
    </w:rPr>
  </w:style>
  <w:style w:type="paragraph" w:customStyle="1" w:styleId="af0">
    <w:name w:val="Заголовок раздела (П)"/>
    <w:next w:val="a"/>
    <w:link w:val="af1"/>
    <w:rsid w:val="00886DE5"/>
    <w:pPr>
      <w:pageBreakBefore/>
      <w:spacing w:after="120"/>
      <w:outlineLvl w:val="0"/>
    </w:pPr>
    <w:rPr>
      <w:rFonts w:ascii="Arial" w:hAnsi="Arial"/>
      <w:b/>
      <w:caps/>
      <w:spacing w:val="22"/>
      <w:sz w:val="18"/>
    </w:rPr>
  </w:style>
  <w:style w:type="paragraph" w:styleId="af2">
    <w:name w:val="Document Map"/>
    <w:basedOn w:val="a"/>
    <w:semiHidden/>
    <w:rsid w:val="00886DE5"/>
    <w:pPr>
      <w:shd w:val="clear" w:color="auto" w:fill="000080"/>
    </w:pPr>
    <w:rPr>
      <w:rFonts w:ascii="Tahoma" w:hAnsi="Tahoma" w:cs="Tahoma"/>
    </w:rPr>
  </w:style>
  <w:style w:type="paragraph" w:styleId="af3">
    <w:name w:val="footer"/>
    <w:basedOn w:val="a"/>
    <w:link w:val="af4"/>
    <w:rsid w:val="00886DE5"/>
    <w:pPr>
      <w:tabs>
        <w:tab w:val="center" w:pos="4677"/>
        <w:tab w:val="right" w:pos="9355"/>
      </w:tabs>
    </w:pPr>
  </w:style>
  <w:style w:type="paragraph" w:customStyle="1" w:styleId="xl36">
    <w:name w:val="xl36"/>
    <w:basedOn w:val="a"/>
    <w:rsid w:val="00886DE5"/>
    <w:pPr>
      <w:pBdr>
        <w:left w:val="single" w:sz="4" w:space="0" w:color="auto"/>
        <w:right w:val="single" w:sz="4" w:space="0" w:color="auto"/>
      </w:pBdr>
      <w:spacing w:before="100" w:beforeAutospacing="1" w:after="100" w:afterAutospacing="1"/>
      <w:jc w:val="center"/>
      <w:textAlignment w:val="top"/>
    </w:pPr>
    <w:rPr>
      <w:i/>
      <w:iCs/>
      <w:sz w:val="22"/>
      <w:szCs w:val="22"/>
    </w:rPr>
  </w:style>
  <w:style w:type="paragraph" w:styleId="af5">
    <w:name w:val="Title"/>
    <w:basedOn w:val="a"/>
    <w:qFormat/>
    <w:rsid w:val="00886DE5"/>
    <w:pPr>
      <w:jc w:val="center"/>
    </w:pPr>
    <w:rPr>
      <w:b/>
      <w:szCs w:val="20"/>
    </w:rPr>
  </w:style>
  <w:style w:type="paragraph" w:customStyle="1" w:styleId="xl24">
    <w:name w:val="xl24"/>
    <w:basedOn w:val="a"/>
    <w:rsid w:val="00886DE5"/>
    <w:pP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a"/>
    <w:rsid w:val="00886DE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886D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4"/>
      <w:szCs w:val="14"/>
    </w:rPr>
  </w:style>
  <w:style w:type="paragraph" w:customStyle="1" w:styleId="xl27">
    <w:name w:val="xl27"/>
    <w:basedOn w:val="a"/>
    <w:rsid w:val="00886DE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8"/>
      <w:szCs w:val="18"/>
    </w:rPr>
  </w:style>
  <w:style w:type="paragraph" w:customStyle="1" w:styleId="xl28">
    <w:name w:val="xl28"/>
    <w:basedOn w:val="a"/>
    <w:rsid w:val="00886D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paragraph" w:customStyle="1" w:styleId="xl29">
    <w:name w:val="xl29"/>
    <w:basedOn w:val="a"/>
    <w:rsid w:val="00886D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paragraph" w:customStyle="1" w:styleId="xl30">
    <w:name w:val="xl30"/>
    <w:basedOn w:val="a"/>
    <w:rsid w:val="00886D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a"/>
    <w:rsid w:val="00886DE5"/>
    <w:pPr>
      <w:pBdr>
        <w:top w:val="single" w:sz="4" w:space="0" w:color="auto"/>
        <w:left w:val="single" w:sz="4" w:space="8" w:color="auto"/>
        <w:bottom w:val="single" w:sz="4" w:space="0" w:color="auto"/>
        <w:right w:val="single" w:sz="4" w:space="0" w:color="auto"/>
      </w:pBdr>
      <w:spacing w:before="100" w:beforeAutospacing="1" w:after="100" w:afterAutospacing="1"/>
      <w:ind w:firstLineChars="100" w:firstLine="100"/>
    </w:pPr>
    <w:rPr>
      <w:rFonts w:eastAsia="Arial Unicode MS"/>
      <w:sz w:val="18"/>
      <w:szCs w:val="18"/>
    </w:rPr>
  </w:style>
  <w:style w:type="paragraph" w:customStyle="1" w:styleId="xl32">
    <w:name w:val="xl32"/>
    <w:basedOn w:val="a"/>
    <w:rsid w:val="00886D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paragraph" w:customStyle="1" w:styleId="xl33">
    <w:name w:val="xl33"/>
    <w:basedOn w:val="a"/>
    <w:rsid w:val="00886D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14"/>
      <w:szCs w:val="14"/>
    </w:rPr>
  </w:style>
  <w:style w:type="paragraph" w:customStyle="1" w:styleId="xl51">
    <w:name w:val="xl51"/>
    <w:basedOn w:val="a"/>
    <w:rsid w:val="00886DE5"/>
    <w:pPr>
      <w:spacing w:before="100" w:beforeAutospacing="1" w:after="100" w:afterAutospacing="1"/>
      <w:jc w:val="center"/>
    </w:pPr>
    <w:rPr>
      <w:rFonts w:eastAsia="Arial Unicode MS"/>
      <w:sz w:val="16"/>
      <w:szCs w:val="16"/>
    </w:rPr>
  </w:style>
  <w:style w:type="character" w:customStyle="1" w:styleId="af6">
    <w:name w:val="Выдел текст табл НК"/>
    <w:rsid w:val="00886DE5"/>
    <w:rPr>
      <w:rFonts w:ascii="Arial" w:hAnsi="Arial"/>
      <w:b/>
      <w:sz w:val="16"/>
    </w:rPr>
  </w:style>
  <w:style w:type="paragraph" w:customStyle="1" w:styleId="ConsTitle">
    <w:name w:val="ConsTitle"/>
    <w:rsid w:val="00886DE5"/>
    <w:pPr>
      <w:autoSpaceDE w:val="0"/>
      <w:autoSpaceDN w:val="0"/>
      <w:adjustRightInd w:val="0"/>
    </w:pPr>
    <w:rPr>
      <w:rFonts w:ascii="Arial" w:hAnsi="Arial" w:cs="Arial"/>
      <w:b/>
      <w:bCs/>
    </w:rPr>
  </w:style>
  <w:style w:type="paragraph" w:customStyle="1" w:styleId="ConsNormal">
    <w:name w:val="ConsNormal"/>
    <w:rsid w:val="00886DE5"/>
    <w:pPr>
      <w:widowControl w:val="0"/>
      <w:ind w:firstLine="720"/>
    </w:pPr>
    <w:rPr>
      <w:rFonts w:ascii="Consultant" w:hAnsi="Consultant"/>
      <w:snapToGrid w:val="0"/>
    </w:rPr>
  </w:style>
  <w:style w:type="paragraph" w:customStyle="1" w:styleId="af7">
    <w:name w:val="Заголовок подраздела"/>
    <w:next w:val="a"/>
    <w:link w:val="10"/>
    <w:rsid w:val="00886DE5"/>
    <w:pPr>
      <w:spacing w:before="60" w:after="60"/>
      <w:jc w:val="center"/>
      <w:outlineLvl w:val="1"/>
    </w:pPr>
    <w:rPr>
      <w:rFonts w:ascii="Arial" w:hAnsi="Arial"/>
      <w:b/>
    </w:rPr>
  </w:style>
  <w:style w:type="paragraph" w:customStyle="1" w:styleId="af8">
    <w:name w:val="Сноска"/>
    <w:basedOn w:val="a"/>
    <w:next w:val="a"/>
    <w:link w:val="af9"/>
    <w:rsid w:val="00886DE5"/>
    <w:pPr>
      <w:pBdr>
        <w:top w:val="single" w:sz="4" w:space="1" w:color="auto"/>
      </w:pBdr>
      <w:spacing w:before="120"/>
    </w:pPr>
    <w:rPr>
      <w:rFonts w:ascii="Arial" w:hAnsi="Arial"/>
      <w:sz w:val="16"/>
      <w:szCs w:val="20"/>
    </w:rPr>
  </w:style>
  <w:style w:type="paragraph" w:customStyle="1" w:styleId="afa">
    <w:name w:val="Текст (лп)"/>
    <w:basedOn w:val="a4"/>
    <w:next w:val="a4"/>
    <w:rsid w:val="00886DE5"/>
    <w:pPr>
      <w:spacing w:before="0" w:after="120"/>
      <w:ind w:firstLine="0"/>
    </w:pPr>
    <w:rPr>
      <w:rFonts w:cs="Times New Roman"/>
      <w:szCs w:val="20"/>
    </w:rPr>
  </w:style>
  <w:style w:type="paragraph" w:customStyle="1" w:styleId="ed">
    <w:name w:val="Обычedый"/>
    <w:rsid w:val="00886DE5"/>
    <w:pPr>
      <w:widowControl w:val="0"/>
    </w:pPr>
    <w:rPr>
      <w:snapToGrid w:val="0"/>
    </w:rPr>
  </w:style>
  <w:style w:type="paragraph" w:customStyle="1" w:styleId="xl46">
    <w:name w:val="xl46"/>
    <w:basedOn w:val="a"/>
    <w:rsid w:val="00886DE5"/>
    <w:pPr>
      <w:spacing w:before="100" w:beforeAutospacing="1" w:after="100" w:afterAutospacing="1"/>
    </w:pPr>
    <w:rPr>
      <w:rFonts w:ascii="Arial" w:eastAsia="Arial Unicode MS" w:hAnsi="Arial" w:cs="Arial Unicode MS"/>
      <w:sz w:val="12"/>
      <w:szCs w:val="12"/>
    </w:rPr>
  </w:style>
  <w:style w:type="paragraph" w:customStyle="1" w:styleId="xl45">
    <w:name w:val="xl45"/>
    <w:basedOn w:val="a"/>
    <w:rsid w:val="00886DE5"/>
    <w:pPr>
      <w:spacing w:before="100" w:beforeAutospacing="1" w:after="100" w:afterAutospacing="1"/>
    </w:pPr>
    <w:rPr>
      <w:rFonts w:ascii="Arial" w:eastAsia="Arial Unicode MS" w:hAnsi="Arial" w:cs="Arial Unicode MS"/>
      <w:sz w:val="14"/>
      <w:szCs w:val="14"/>
    </w:rPr>
  </w:style>
  <w:style w:type="paragraph" w:styleId="11">
    <w:name w:val="toc 1"/>
    <w:basedOn w:val="a"/>
    <w:next w:val="a"/>
    <w:autoRedefine/>
    <w:semiHidden/>
    <w:rsid w:val="007E0670"/>
    <w:pPr>
      <w:tabs>
        <w:tab w:val="right" w:leader="dot" w:pos="6624"/>
      </w:tabs>
      <w:spacing w:before="40" w:after="10"/>
    </w:pPr>
    <w:rPr>
      <w:rFonts w:ascii="Arial" w:hAnsi="Arial"/>
      <w:smallCaps/>
      <w:noProof/>
      <w:color w:val="000000"/>
      <w:sz w:val="15"/>
      <w:szCs w:val="20"/>
    </w:rPr>
  </w:style>
  <w:style w:type="paragraph" w:styleId="afb">
    <w:name w:val="Block Text"/>
    <w:basedOn w:val="a"/>
    <w:rsid w:val="00BF7E74"/>
    <w:pPr>
      <w:ind w:left="-85" w:right="-85"/>
      <w:jc w:val="center"/>
    </w:pPr>
    <w:rPr>
      <w:sz w:val="20"/>
      <w:szCs w:val="20"/>
    </w:rPr>
  </w:style>
  <w:style w:type="table" w:styleId="afc">
    <w:name w:val="Table Grid"/>
    <w:basedOn w:val="a1"/>
    <w:rsid w:val="00D2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Plain Text"/>
    <w:basedOn w:val="a"/>
    <w:rsid w:val="00E34445"/>
    <w:rPr>
      <w:rFonts w:ascii="Courier New" w:hAnsi="Courier New" w:cs="Courier New"/>
      <w:sz w:val="20"/>
      <w:szCs w:val="20"/>
    </w:rPr>
  </w:style>
  <w:style w:type="paragraph" w:styleId="afe">
    <w:name w:val="footnote text"/>
    <w:basedOn w:val="a"/>
    <w:semiHidden/>
    <w:rsid w:val="00E53A78"/>
    <w:rPr>
      <w:sz w:val="20"/>
      <w:szCs w:val="20"/>
    </w:rPr>
  </w:style>
  <w:style w:type="character" w:styleId="aff">
    <w:name w:val="footnote reference"/>
    <w:semiHidden/>
    <w:rsid w:val="00E53A78"/>
    <w:rPr>
      <w:vertAlign w:val="superscript"/>
    </w:rPr>
  </w:style>
  <w:style w:type="character" w:customStyle="1" w:styleId="90">
    <w:name w:val="Заголовок 9 Знак"/>
    <w:link w:val="9"/>
    <w:rsid w:val="00837F69"/>
    <w:rPr>
      <w:b/>
      <w:bCs/>
      <w:sz w:val="18"/>
      <w:szCs w:val="18"/>
      <w:lang w:val="ru-RU" w:eastAsia="ru-RU" w:bidi="ar-SA"/>
    </w:rPr>
  </w:style>
  <w:style w:type="character" w:customStyle="1" w:styleId="af4">
    <w:name w:val="Нижний колонтитул Знак"/>
    <w:link w:val="af3"/>
    <w:rsid w:val="00837F69"/>
    <w:rPr>
      <w:sz w:val="24"/>
      <w:szCs w:val="24"/>
      <w:lang w:val="ru-RU" w:eastAsia="ru-RU" w:bidi="ar-SA"/>
    </w:rPr>
  </w:style>
  <w:style w:type="paragraph" w:customStyle="1" w:styleId="12">
    <w:name w:val="Знак1 Знак Знак Знак"/>
    <w:basedOn w:val="a"/>
    <w:rsid w:val="00893D29"/>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026B"/>
    <w:pPr>
      <w:spacing w:after="160" w:line="240" w:lineRule="exact"/>
    </w:pPr>
    <w:rPr>
      <w:sz w:val="28"/>
      <w:szCs w:val="20"/>
      <w:lang w:val="en-US" w:eastAsia="en-US"/>
    </w:rPr>
  </w:style>
  <w:style w:type="character" w:customStyle="1" w:styleId="af1">
    <w:name w:val="Заголовок раздела (П) Знак"/>
    <w:link w:val="af0"/>
    <w:rsid w:val="00004EEB"/>
    <w:rPr>
      <w:rFonts w:ascii="Arial" w:hAnsi="Arial"/>
      <w:b/>
      <w:caps/>
      <w:spacing w:val="22"/>
      <w:sz w:val="18"/>
      <w:lang w:val="ru-RU" w:eastAsia="ru-RU" w:bidi="ar-SA"/>
    </w:rPr>
  </w:style>
  <w:style w:type="character" w:customStyle="1" w:styleId="a5">
    <w:name w:val="Текст (лев) Знак"/>
    <w:link w:val="a4"/>
    <w:rsid w:val="00E9545F"/>
    <w:rPr>
      <w:rFonts w:ascii="Arial" w:hAnsi="Arial" w:cs="Arial"/>
      <w:sz w:val="18"/>
      <w:szCs w:val="18"/>
      <w:lang w:val="ru-RU" w:eastAsia="ru-RU" w:bidi="ar-SA"/>
    </w:rPr>
  </w:style>
  <w:style w:type="paragraph" w:customStyle="1" w:styleId="13">
    <w:name w:val="Знак1"/>
    <w:basedOn w:val="a"/>
    <w:rsid w:val="004974A6"/>
    <w:pPr>
      <w:spacing w:after="160" w:line="240" w:lineRule="exact"/>
      <w:jc w:val="both"/>
    </w:pPr>
    <w:rPr>
      <w:rFonts w:ascii="Verdana" w:hAnsi="Verdana" w:cs="Arial"/>
      <w:sz w:val="20"/>
      <w:szCs w:val="20"/>
      <w:lang w:val="en-US" w:eastAsia="en-US"/>
    </w:rPr>
  </w:style>
  <w:style w:type="paragraph" w:customStyle="1" w:styleId="CharChar">
    <w:name w:val="Char Char"/>
    <w:basedOn w:val="a"/>
    <w:autoRedefine/>
    <w:rsid w:val="008354C1"/>
    <w:pPr>
      <w:spacing w:after="160" w:line="240" w:lineRule="exact"/>
    </w:pPr>
    <w:rPr>
      <w:sz w:val="28"/>
      <w:szCs w:val="20"/>
      <w:lang w:val="en-US" w:eastAsia="en-US"/>
    </w:rPr>
  </w:style>
  <w:style w:type="paragraph" w:customStyle="1" w:styleId="aff1">
    <w:name w:val="Заголовок таблицы"/>
    <w:basedOn w:val="a"/>
    <w:next w:val="a"/>
    <w:link w:val="aff2"/>
    <w:qFormat/>
    <w:rsid w:val="004B135F"/>
    <w:pPr>
      <w:spacing w:before="60" w:after="60"/>
      <w:jc w:val="center"/>
      <w:outlineLvl w:val="3"/>
    </w:pPr>
    <w:rPr>
      <w:rFonts w:ascii="Arial" w:hAnsi="Arial" w:cs="Arial"/>
      <w:b/>
      <w:sz w:val="20"/>
      <w:szCs w:val="18"/>
    </w:rPr>
  </w:style>
  <w:style w:type="character" w:customStyle="1" w:styleId="aff2">
    <w:name w:val="Заголовок таблицы Знак"/>
    <w:link w:val="aff1"/>
    <w:rsid w:val="004B135F"/>
    <w:rPr>
      <w:rFonts w:ascii="Arial" w:hAnsi="Arial" w:cs="Arial"/>
      <w:b/>
      <w:szCs w:val="18"/>
      <w:lang w:val="ru-RU" w:eastAsia="ru-RU" w:bidi="ar-SA"/>
    </w:rPr>
  </w:style>
  <w:style w:type="paragraph" w:styleId="aff3">
    <w:name w:val="Balloon Text"/>
    <w:basedOn w:val="a"/>
    <w:link w:val="aff4"/>
    <w:rsid w:val="004B135F"/>
    <w:rPr>
      <w:rFonts w:ascii="Tahoma" w:hAnsi="Tahoma"/>
      <w:sz w:val="16"/>
      <w:szCs w:val="16"/>
      <w:lang/>
    </w:rPr>
  </w:style>
  <w:style w:type="character" w:customStyle="1" w:styleId="aff4">
    <w:name w:val="Текст выноски Знак"/>
    <w:link w:val="aff3"/>
    <w:rsid w:val="004B135F"/>
    <w:rPr>
      <w:rFonts w:ascii="Tahoma" w:hAnsi="Tahoma"/>
      <w:sz w:val="16"/>
      <w:szCs w:val="16"/>
      <w:lang w:bidi="ar-SA"/>
    </w:rPr>
  </w:style>
  <w:style w:type="paragraph" w:styleId="23">
    <w:name w:val="toc 2"/>
    <w:basedOn w:val="a"/>
    <w:next w:val="a"/>
    <w:autoRedefine/>
    <w:rsid w:val="00B62304"/>
    <w:pPr>
      <w:tabs>
        <w:tab w:val="right" w:leader="dot" w:pos="6635"/>
      </w:tabs>
      <w:spacing w:before="60"/>
      <w:ind w:left="142"/>
    </w:pPr>
    <w:rPr>
      <w:rFonts w:ascii="Arial" w:hAnsi="Arial"/>
      <w:b/>
      <w:noProof/>
      <w:sz w:val="18"/>
      <w:szCs w:val="18"/>
    </w:rPr>
  </w:style>
  <w:style w:type="paragraph" w:styleId="60">
    <w:name w:val="toc 6"/>
    <w:basedOn w:val="a"/>
    <w:next w:val="a"/>
    <w:autoRedefine/>
    <w:rsid w:val="00B62304"/>
    <w:pPr>
      <w:ind w:left="1000"/>
    </w:pPr>
    <w:rPr>
      <w:sz w:val="20"/>
      <w:szCs w:val="20"/>
    </w:rPr>
  </w:style>
  <w:style w:type="paragraph" w:styleId="70">
    <w:name w:val="toc 7"/>
    <w:basedOn w:val="a"/>
    <w:next w:val="a"/>
    <w:autoRedefine/>
    <w:rsid w:val="00B62304"/>
    <w:pPr>
      <w:ind w:left="1200"/>
    </w:pPr>
    <w:rPr>
      <w:sz w:val="20"/>
      <w:szCs w:val="20"/>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rsid w:val="006106F7"/>
    <w:pPr>
      <w:widowControl w:val="0"/>
      <w:adjustRightInd w:val="0"/>
      <w:spacing w:after="160" w:line="240" w:lineRule="exact"/>
      <w:jc w:val="right"/>
    </w:pPr>
    <w:rPr>
      <w:sz w:val="20"/>
      <w:szCs w:val="20"/>
      <w:lang w:val="en-GB" w:eastAsia="en-US"/>
    </w:rPr>
  </w:style>
  <w:style w:type="paragraph" w:styleId="aff5">
    <w:name w:val="Normal (Web)"/>
    <w:basedOn w:val="a"/>
    <w:uiPriority w:val="99"/>
    <w:unhideWhenUsed/>
    <w:rsid w:val="002F2092"/>
    <w:pPr>
      <w:spacing w:before="100" w:beforeAutospacing="1" w:after="100" w:afterAutospacing="1"/>
    </w:pPr>
  </w:style>
  <w:style w:type="paragraph" w:styleId="40">
    <w:name w:val="toc 4"/>
    <w:basedOn w:val="a"/>
    <w:next w:val="a"/>
    <w:autoRedefine/>
    <w:rsid w:val="00900556"/>
    <w:pPr>
      <w:tabs>
        <w:tab w:val="right" w:leader="dot" w:pos="6624"/>
      </w:tabs>
      <w:spacing w:before="60"/>
      <w:ind w:left="284"/>
    </w:pPr>
    <w:rPr>
      <w:rFonts w:ascii="Arial" w:hAnsi="Arial" w:cs="Arial"/>
      <w:noProof/>
      <w:sz w:val="18"/>
      <w:szCs w:val="18"/>
    </w:rPr>
  </w:style>
  <w:style w:type="paragraph" w:styleId="50">
    <w:name w:val="toc 5"/>
    <w:basedOn w:val="a"/>
    <w:next w:val="a"/>
    <w:autoRedefine/>
    <w:rsid w:val="00900556"/>
    <w:pPr>
      <w:ind w:left="800"/>
    </w:pPr>
    <w:rPr>
      <w:sz w:val="20"/>
      <w:szCs w:val="20"/>
    </w:rPr>
  </w:style>
  <w:style w:type="character" w:customStyle="1" w:styleId="af9">
    <w:name w:val="Сноска Знак"/>
    <w:link w:val="af8"/>
    <w:rsid w:val="00BA6F6C"/>
    <w:rPr>
      <w:rFonts w:ascii="Arial" w:hAnsi="Arial"/>
      <w:sz w:val="16"/>
      <w:lang w:val="ru-RU" w:eastAsia="ru-RU" w:bidi="ar-SA"/>
    </w:rPr>
  </w:style>
  <w:style w:type="paragraph" w:customStyle="1" w:styleId="ConsPlusNormal">
    <w:name w:val="ConsPlusNormal"/>
    <w:rsid w:val="004B582C"/>
    <w:pPr>
      <w:autoSpaceDE w:val="0"/>
      <w:autoSpaceDN w:val="0"/>
      <w:adjustRightInd w:val="0"/>
    </w:pPr>
    <w:rPr>
      <w:rFonts w:ascii="Arial" w:hAnsi="Arial" w:cs="Arial"/>
    </w:rPr>
  </w:style>
  <w:style w:type="table" w:styleId="aff6">
    <w:name w:val="Table Elegant"/>
    <w:basedOn w:val="a1"/>
    <w:rsid w:val="004B582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9">
    <w:name w:val="Верхний колонтитул Знак"/>
    <w:link w:val="a8"/>
    <w:rsid w:val="0042443D"/>
    <w:rPr>
      <w:sz w:val="24"/>
      <w:szCs w:val="24"/>
    </w:rPr>
  </w:style>
  <w:style w:type="paragraph" w:customStyle="1" w:styleId="41">
    <w:name w:val="Заголовок 4 уровень"/>
    <w:basedOn w:val="a"/>
    <w:next w:val="a4"/>
    <w:qFormat/>
    <w:rsid w:val="00DF7B93"/>
    <w:pPr>
      <w:spacing w:before="60"/>
      <w:jc w:val="center"/>
      <w:outlineLvl w:val="3"/>
    </w:pPr>
    <w:rPr>
      <w:rFonts w:ascii="Arial" w:hAnsi="Arial" w:cs="Arial"/>
      <w:b/>
      <w:sz w:val="20"/>
      <w:szCs w:val="18"/>
    </w:rPr>
  </w:style>
  <w:style w:type="paragraph" w:customStyle="1" w:styleId="32">
    <w:name w:val="ЗаголовокПодразд3уровень"/>
    <w:basedOn w:val="41"/>
    <w:next w:val="a4"/>
    <w:qFormat/>
    <w:rsid w:val="006F616D"/>
    <w:pPr>
      <w:spacing w:before="120"/>
      <w:outlineLvl w:val="2"/>
    </w:pPr>
    <w:rPr>
      <w:smallCaps/>
      <w:lang w:val="en-US"/>
    </w:rPr>
  </w:style>
  <w:style w:type="character" w:customStyle="1" w:styleId="10">
    <w:name w:val="Заголовок подраздела Знак1"/>
    <w:link w:val="af7"/>
    <w:rsid w:val="008E03BC"/>
    <w:rPr>
      <w:rFonts w:ascii="Arial" w:hAnsi="Arial"/>
      <w:b/>
      <w:lang w:val="ru-RU" w:eastAsia="ru-RU" w:bidi="ar-SA"/>
    </w:rPr>
  </w:style>
  <w:style w:type="character" w:customStyle="1" w:styleId="aff7">
    <w:name w:val="Выдел текст табл"/>
    <w:rsid w:val="00342473"/>
    <w:rPr>
      <w:rFonts w:ascii="Arial" w:hAnsi="Arial"/>
      <w:b/>
      <w:i/>
      <w:noProof w:val="0"/>
      <w:sz w:val="16"/>
      <w:lang w:val="ru-RU"/>
    </w:rPr>
  </w:style>
  <w:style w:type="paragraph" w:styleId="aff8">
    <w:name w:val="endnote text"/>
    <w:basedOn w:val="a"/>
    <w:link w:val="aff9"/>
    <w:rsid w:val="00BF3302"/>
    <w:rPr>
      <w:sz w:val="20"/>
      <w:szCs w:val="20"/>
    </w:rPr>
  </w:style>
  <w:style w:type="character" w:customStyle="1" w:styleId="aff9">
    <w:name w:val="Текст концевой сноски Знак"/>
    <w:basedOn w:val="a0"/>
    <w:link w:val="aff8"/>
    <w:rsid w:val="00BF3302"/>
  </w:style>
  <w:style w:type="character" w:styleId="affa">
    <w:name w:val="endnote reference"/>
    <w:rsid w:val="00BF3302"/>
    <w:rPr>
      <w:vertAlign w:val="superscript"/>
    </w:rPr>
  </w:style>
</w:styles>
</file>

<file path=word/webSettings.xml><?xml version="1.0" encoding="utf-8"?>
<w:webSettings xmlns:r="http://schemas.openxmlformats.org/officeDocument/2006/relationships" xmlns:w="http://schemas.openxmlformats.org/wordprocessingml/2006/main">
  <w:divs>
    <w:div w:id="44381211">
      <w:bodyDiv w:val="1"/>
      <w:marLeft w:val="0"/>
      <w:marRight w:val="0"/>
      <w:marTop w:val="0"/>
      <w:marBottom w:val="0"/>
      <w:divBdr>
        <w:top w:val="none" w:sz="0" w:space="0" w:color="auto"/>
        <w:left w:val="none" w:sz="0" w:space="0" w:color="auto"/>
        <w:bottom w:val="none" w:sz="0" w:space="0" w:color="auto"/>
        <w:right w:val="none" w:sz="0" w:space="0" w:color="auto"/>
      </w:divBdr>
    </w:div>
    <w:div w:id="185216778">
      <w:bodyDiv w:val="1"/>
      <w:marLeft w:val="0"/>
      <w:marRight w:val="0"/>
      <w:marTop w:val="0"/>
      <w:marBottom w:val="0"/>
      <w:divBdr>
        <w:top w:val="none" w:sz="0" w:space="0" w:color="auto"/>
        <w:left w:val="none" w:sz="0" w:space="0" w:color="auto"/>
        <w:bottom w:val="none" w:sz="0" w:space="0" w:color="auto"/>
        <w:right w:val="none" w:sz="0" w:space="0" w:color="auto"/>
      </w:divBdr>
    </w:div>
    <w:div w:id="206262000">
      <w:bodyDiv w:val="1"/>
      <w:marLeft w:val="0"/>
      <w:marRight w:val="0"/>
      <w:marTop w:val="0"/>
      <w:marBottom w:val="0"/>
      <w:divBdr>
        <w:top w:val="none" w:sz="0" w:space="0" w:color="auto"/>
        <w:left w:val="none" w:sz="0" w:space="0" w:color="auto"/>
        <w:bottom w:val="none" w:sz="0" w:space="0" w:color="auto"/>
        <w:right w:val="none" w:sz="0" w:space="0" w:color="auto"/>
      </w:divBdr>
    </w:div>
    <w:div w:id="211425267">
      <w:bodyDiv w:val="1"/>
      <w:marLeft w:val="0"/>
      <w:marRight w:val="0"/>
      <w:marTop w:val="0"/>
      <w:marBottom w:val="0"/>
      <w:divBdr>
        <w:top w:val="none" w:sz="0" w:space="0" w:color="auto"/>
        <w:left w:val="none" w:sz="0" w:space="0" w:color="auto"/>
        <w:bottom w:val="none" w:sz="0" w:space="0" w:color="auto"/>
        <w:right w:val="none" w:sz="0" w:space="0" w:color="auto"/>
      </w:divBdr>
    </w:div>
    <w:div w:id="212231252">
      <w:bodyDiv w:val="1"/>
      <w:marLeft w:val="0"/>
      <w:marRight w:val="0"/>
      <w:marTop w:val="0"/>
      <w:marBottom w:val="0"/>
      <w:divBdr>
        <w:top w:val="none" w:sz="0" w:space="0" w:color="auto"/>
        <w:left w:val="none" w:sz="0" w:space="0" w:color="auto"/>
        <w:bottom w:val="none" w:sz="0" w:space="0" w:color="auto"/>
        <w:right w:val="none" w:sz="0" w:space="0" w:color="auto"/>
      </w:divBdr>
    </w:div>
    <w:div w:id="214128952">
      <w:bodyDiv w:val="1"/>
      <w:marLeft w:val="0"/>
      <w:marRight w:val="0"/>
      <w:marTop w:val="0"/>
      <w:marBottom w:val="0"/>
      <w:divBdr>
        <w:top w:val="none" w:sz="0" w:space="0" w:color="auto"/>
        <w:left w:val="none" w:sz="0" w:space="0" w:color="auto"/>
        <w:bottom w:val="none" w:sz="0" w:space="0" w:color="auto"/>
        <w:right w:val="none" w:sz="0" w:space="0" w:color="auto"/>
      </w:divBdr>
    </w:div>
    <w:div w:id="233248453">
      <w:bodyDiv w:val="1"/>
      <w:marLeft w:val="0"/>
      <w:marRight w:val="0"/>
      <w:marTop w:val="0"/>
      <w:marBottom w:val="0"/>
      <w:divBdr>
        <w:top w:val="none" w:sz="0" w:space="0" w:color="auto"/>
        <w:left w:val="none" w:sz="0" w:space="0" w:color="auto"/>
        <w:bottom w:val="none" w:sz="0" w:space="0" w:color="auto"/>
        <w:right w:val="none" w:sz="0" w:space="0" w:color="auto"/>
      </w:divBdr>
    </w:div>
    <w:div w:id="239101129">
      <w:bodyDiv w:val="1"/>
      <w:marLeft w:val="0"/>
      <w:marRight w:val="0"/>
      <w:marTop w:val="0"/>
      <w:marBottom w:val="0"/>
      <w:divBdr>
        <w:top w:val="none" w:sz="0" w:space="0" w:color="auto"/>
        <w:left w:val="none" w:sz="0" w:space="0" w:color="auto"/>
        <w:bottom w:val="none" w:sz="0" w:space="0" w:color="auto"/>
        <w:right w:val="none" w:sz="0" w:space="0" w:color="auto"/>
      </w:divBdr>
    </w:div>
    <w:div w:id="324169207">
      <w:bodyDiv w:val="1"/>
      <w:marLeft w:val="0"/>
      <w:marRight w:val="0"/>
      <w:marTop w:val="0"/>
      <w:marBottom w:val="0"/>
      <w:divBdr>
        <w:top w:val="none" w:sz="0" w:space="0" w:color="auto"/>
        <w:left w:val="none" w:sz="0" w:space="0" w:color="auto"/>
        <w:bottom w:val="none" w:sz="0" w:space="0" w:color="auto"/>
        <w:right w:val="none" w:sz="0" w:space="0" w:color="auto"/>
      </w:divBdr>
    </w:div>
    <w:div w:id="373433245">
      <w:bodyDiv w:val="1"/>
      <w:marLeft w:val="0"/>
      <w:marRight w:val="0"/>
      <w:marTop w:val="0"/>
      <w:marBottom w:val="0"/>
      <w:divBdr>
        <w:top w:val="none" w:sz="0" w:space="0" w:color="auto"/>
        <w:left w:val="none" w:sz="0" w:space="0" w:color="auto"/>
        <w:bottom w:val="none" w:sz="0" w:space="0" w:color="auto"/>
        <w:right w:val="none" w:sz="0" w:space="0" w:color="auto"/>
      </w:divBdr>
    </w:div>
    <w:div w:id="411396566">
      <w:bodyDiv w:val="1"/>
      <w:marLeft w:val="0"/>
      <w:marRight w:val="0"/>
      <w:marTop w:val="0"/>
      <w:marBottom w:val="0"/>
      <w:divBdr>
        <w:top w:val="none" w:sz="0" w:space="0" w:color="auto"/>
        <w:left w:val="none" w:sz="0" w:space="0" w:color="auto"/>
        <w:bottom w:val="none" w:sz="0" w:space="0" w:color="auto"/>
        <w:right w:val="none" w:sz="0" w:space="0" w:color="auto"/>
      </w:divBdr>
    </w:div>
    <w:div w:id="429549895">
      <w:bodyDiv w:val="1"/>
      <w:marLeft w:val="0"/>
      <w:marRight w:val="0"/>
      <w:marTop w:val="0"/>
      <w:marBottom w:val="0"/>
      <w:divBdr>
        <w:top w:val="none" w:sz="0" w:space="0" w:color="auto"/>
        <w:left w:val="none" w:sz="0" w:space="0" w:color="auto"/>
        <w:bottom w:val="none" w:sz="0" w:space="0" w:color="auto"/>
        <w:right w:val="none" w:sz="0" w:space="0" w:color="auto"/>
      </w:divBdr>
    </w:div>
    <w:div w:id="444278506">
      <w:bodyDiv w:val="1"/>
      <w:marLeft w:val="0"/>
      <w:marRight w:val="0"/>
      <w:marTop w:val="0"/>
      <w:marBottom w:val="0"/>
      <w:divBdr>
        <w:top w:val="none" w:sz="0" w:space="0" w:color="auto"/>
        <w:left w:val="none" w:sz="0" w:space="0" w:color="auto"/>
        <w:bottom w:val="none" w:sz="0" w:space="0" w:color="auto"/>
        <w:right w:val="none" w:sz="0" w:space="0" w:color="auto"/>
      </w:divBdr>
    </w:div>
    <w:div w:id="478376765">
      <w:bodyDiv w:val="1"/>
      <w:marLeft w:val="0"/>
      <w:marRight w:val="0"/>
      <w:marTop w:val="0"/>
      <w:marBottom w:val="0"/>
      <w:divBdr>
        <w:top w:val="none" w:sz="0" w:space="0" w:color="auto"/>
        <w:left w:val="none" w:sz="0" w:space="0" w:color="auto"/>
        <w:bottom w:val="none" w:sz="0" w:space="0" w:color="auto"/>
        <w:right w:val="none" w:sz="0" w:space="0" w:color="auto"/>
      </w:divBdr>
    </w:div>
    <w:div w:id="491335597">
      <w:bodyDiv w:val="1"/>
      <w:marLeft w:val="0"/>
      <w:marRight w:val="0"/>
      <w:marTop w:val="0"/>
      <w:marBottom w:val="0"/>
      <w:divBdr>
        <w:top w:val="none" w:sz="0" w:space="0" w:color="auto"/>
        <w:left w:val="none" w:sz="0" w:space="0" w:color="auto"/>
        <w:bottom w:val="none" w:sz="0" w:space="0" w:color="auto"/>
        <w:right w:val="none" w:sz="0" w:space="0" w:color="auto"/>
      </w:divBdr>
    </w:div>
    <w:div w:id="562834094">
      <w:bodyDiv w:val="1"/>
      <w:marLeft w:val="0"/>
      <w:marRight w:val="0"/>
      <w:marTop w:val="0"/>
      <w:marBottom w:val="0"/>
      <w:divBdr>
        <w:top w:val="none" w:sz="0" w:space="0" w:color="auto"/>
        <w:left w:val="none" w:sz="0" w:space="0" w:color="auto"/>
        <w:bottom w:val="none" w:sz="0" w:space="0" w:color="auto"/>
        <w:right w:val="none" w:sz="0" w:space="0" w:color="auto"/>
      </w:divBdr>
    </w:div>
    <w:div w:id="573130407">
      <w:bodyDiv w:val="1"/>
      <w:marLeft w:val="0"/>
      <w:marRight w:val="0"/>
      <w:marTop w:val="0"/>
      <w:marBottom w:val="0"/>
      <w:divBdr>
        <w:top w:val="none" w:sz="0" w:space="0" w:color="auto"/>
        <w:left w:val="none" w:sz="0" w:space="0" w:color="auto"/>
        <w:bottom w:val="none" w:sz="0" w:space="0" w:color="auto"/>
        <w:right w:val="none" w:sz="0" w:space="0" w:color="auto"/>
      </w:divBdr>
    </w:div>
    <w:div w:id="583684471">
      <w:bodyDiv w:val="1"/>
      <w:marLeft w:val="0"/>
      <w:marRight w:val="0"/>
      <w:marTop w:val="0"/>
      <w:marBottom w:val="0"/>
      <w:divBdr>
        <w:top w:val="none" w:sz="0" w:space="0" w:color="auto"/>
        <w:left w:val="none" w:sz="0" w:space="0" w:color="auto"/>
        <w:bottom w:val="none" w:sz="0" w:space="0" w:color="auto"/>
        <w:right w:val="none" w:sz="0" w:space="0" w:color="auto"/>
      </w:divBdr>
    </w:div>
    <w:div w:id="712968821">
      <w:bodyDiv w:val="1"/>
      <w:marLeft w:val="0"/>
      <w:marRight w:val="0"/>
      <w:marTop w:val="0"/>
      <w:marBottom w:val="0"/>
      <w:divBdr>
        <w:top w:val="none" w:sz="0" w:space="0" w:color="auto"/>
        <w:left w:val="none" w:sz="0" w:space="0" w:color="auto"/>
        <w:bottom w:val="none" w:sz="0" w:space="0" w:color="auto"/>
        <w:right w:val="none" w:sz="0" w:space="0" w:color="auto"/>
      </w:divBdr>
    </w:div>
    <w:div w:id="725445517">
      <w:bodyDiv w:val="1"/>
      <w:marLeft w:val="0"/>
      <w:marRight w:val="0"/>
      <w:marTop w:val="0"/>
      <w:marBottom w:val="0"/>
      <w:divBdr>
        <w:top w:val="none" w:sz="0" w:space="0" w:color="auto"/>
        <w:left w:val="none" w:sz="0" w:space="0" w:color="auto"/>
        <w:bottom w:val="none" w:sz="0" w:space="0" w:color="auto"/>
        <w:right w:val="none" w:sz="0" w:space="0" w:color="auto"/>
      </w:divBdr>
    </w:div>
    <w:div w:id="753628845">
      <w:bodyDiv w:val="1"/>
      <w:marLeft w:val="0"/>
      <w:marRight w:val="0"/>
      <w:marTop w:val="0"/>
      <w:marBottom w:val="0"/>
      <w:divBdr>
        <w:top w:val="none" w:sz="0" w:space="0" w:color="auto"/>
        <w:left w:val="none" w:sz="0" w:space="0" w:color="auto"/>
        <w:bottom w:val="none" w:sz="0" w:space="0" w:color="auto"/>
        <w:right w:val="none" w:sz="0" w:space="0" w:color="auto"/>
      </w:divBdr>
    </w:div>
    <w:div w:id="753938528">
      <w:bodyDiv w:val="1"/>
      <w:marLeft w:val="0"/>
      <w:marRight w:val="0"/>
      <w:marTop w:val="0"/>
      <w:marBottom w:val="0"/>
      <w:divBdr>
        <w:top w:val="none" w:sz="0" w:space="0" w:color="auto"/>
        <w:left w:val="none" w:sz="0" w:space="0" w:color="auto"/>
        <w:bottom w:val="none" w:sz="0" w:space="0" w:color="auto"/>
        <w:right w:val="none" w:sz="0" w:space="0" w:color="auto"/>
      </w:divBdr>
    </w:div>
    <w:div w:id="776221894">
      <w:bodyDiv w:val="1"/>
      <w:marLeft w:val="0"/>
      <w:marRight w:val="0"/>
      <w:marTop w:val="0"/>
      <w:marBottom w:val="0"/>
      <w:divBdr>
        <w:top w:val="none" w:sz="0" w:space="0" w:color="auto"/>
        <w:left w:val="none" w:sz="0" w:space="0" w:color="auto"/>
        <w:bottom w:val="none" w:sz="0" w:space="0" w:color="auto"/>
        <w:right w:val="none" w:sz="0" w:space="0" w:color="auto"/>
      </w:divBdr>
    </w:div>
    <w:div w:id="783773081">
      <w:bodyDiv w:val="1"/>
      <w:marLeft w:val="0"/>
      <w:marRight w:val="0"/>
      <w:marTop w:val="0"/>
      <w:marBottom w:val="0"/>
      <w:divBdr>
        <w:top w:val="none" w:sz="0" w:space="0" w:color="auto"/>
        <w:left w:val="none" w:sz="0" w:space="0" w:color="auto"/>
        <w:bottom w:val="none" w:sz="0" w:space="0" w:color="auto"/>
        <w:right w:val="none" w:sz="0" w:space="0" w:color="auto"/>
      </w:divBdr>
    </w:div>
    <w:div w:id="800929021">
      <w:bodyDiv w:val="1"/>
      <w:marLeft w:val="0"/>
      <w:marRight w:val="0"/>
      <w:marTop w:val="0"/>
      <w:marBottom w:val="0"/>
      <w:divBdr>
        <w:top w:val="none" w:sz="0" w:space="0" w:color="auto"/>
        <w:left w:val="none" w:sz="0" w:space="0" w:color="auto"/>
        <w:bottom w:val="none" w:sz="0" w:space="0" w:color="auto"/>
        <w:right w:val="none" w:sz="0" w:space="0" w:color="auto"/>
      </w:divBdr>
    </w:div>
    <w:div w:id="884412780">
      <w:bodyDiv w:val="1"/>
      <w:marLeft w:val="0"/>
      <w:marRight w:val="0"/>
      <w:marTop w:val="0"/>
      <w:marBottom w:val="0"/>
      <w:divBdr>
        <w:top w:val="none" w:sz="0" w:space="0" w:color="auto"/>
        <w:left w:val="none" w:sz="0" w:space="0" w:color="auto"/>
        <w:bottom w:val="none" w:sz="0" w:space="0" w:color="auto"/>
        <w:right w:val="none" w:sz="0" w:space="0" w:color="auto"/>
      </w:divBdr>
    </w:div>
    <w:div w:id="935138196">
      <w:bodyDiv w:val="1"/>
      <w:marLeft w:val="0"/>
      <w:marRight w:val="0"/>
      <w:marTop w:val="0"/>
      <w:marBottom w:val="0"/>
      <w:divBdr>
        <w:top w:val="none" w:sz="0" w:space="0" w:color="auto"/>
        <w:left w:val="none" w:sz="0" w:space="0" w:color="auto"/>
        <w:bottom w:val="none" w:sz="0" w:space="0" w:color="auto"/>
        <w:right w:val="none" w:sz="0" w:space="0" w:color="auto"/>
      </w:divBdr>
    </w:div>
    <w:div w:id="988754858">
      <w:bodyDiv w:val="1"/>
      <w:marLeft w:val="0"/>
      <w:marRight w:val="0"/>
      <w:marTop w:val="0"/>
      <w:marBottom w:val="0"/>
      <w:divBdr>
        <w:top w:val="none" w:sz="0" w:space="0" w:color="auto"/>
        <w:left w:val="none" w:sz="0" w:space="0" w:color="auto"/>
        <w:bottom w:val="none" w:sz="0" w:space="0" w:color="auto"/>
        <w:right w:val="none" w:sz="0" w:space="0" w:color="auto"/>
      </w:divBdr>
    </w:div>
    <w:div w:id="1003972982">
      <w:bodyDiv w:val="1"/>
      <w:marLeft w:val="0"/>
      <w:marRight w:val="0"/>
      <w:marTop w:val="0"/>
      <w:marBottom w:val="0"/>
      <w:divBdr>
        <w:top w:val="none" w:sz="0" w:space="0" w:color="auto"/>
        <w:left w:val="none" w:sz="0" w:space="0" w:color="auto"/>
        <w:bottom w:val="none" w:sz="0" w:space="0" w:color="auto"/>
        <w:right w:val="none" w:sz="0" w:space="0" w:color="auto"/>
      </w:divBdr>
    </w:div>
    <w:div w:id="1009451053">
      <w:bodyDiv w:val="1"/>
      <w:marLeft w:val="0"/>
      <w:marRight w:val="0"/>
      <w:marTop w:val="0"/>
      <w:marBottom w:val="0"/>
      <w:divBdr>
        <w:top w:val="none" w:sz="0" w:space="0" w:color="auto"/>
        <w:left w:val="none" w:sz="0" w:space="0" w:color="auto"/>
        <w:bottom w:val="none" w:sz="0" w:space="0" w:color="auto"/>
        <w:right w:val="none" w:sz="0" w:space="0" w:color="auto"/>
      </w:divBdr>
    </w:div>
    <w:div w:id="1011879669">
      <w:bodyDiv w:val="1"/>
      <w:marLeft w:val="0"/>
      <w:marRight w:val="0"/>
      <w:marTop w:val="0"/>
      <w:marBottom w:val="0"/>
      <w:divBdr>
        <w:top w:val="none" w:sz="0" w:space="0" w:color="auto"/>
        <w:left w:val="none" w:sz="0" w:space="0" w:color="auto"/>
        <w:bottom w:val="none" w:sz="0" w:space="0" w:color="auto"/>
        <w:right w:val="none" w:sz="0" w:space="0" w:color="auto"/>
      </w:divBdr>
    </w:div>
    <w:div w:id="1068188142">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48788014">
      <w:bodyDiv w:val="1"/>
      <w:marLeft w:val="0"/>
      <w:marRight w:val="0"/>
      <w:marTop w:val="0"/>
      <w:marBottom w:val="0"/>
      <w:divBdr>
        <w:top w:val="none" w:sz="0" w:space="0" w:color="auto"/>
        <w:left w:val="none" w:sz="0" w:space="0" w:color="auto"/>
        <w:bottom w:val="none" w:sz="0" w:space="0" w:color="auto"/>
        <w:right w:val="none" w:sz="0" w:space="0" w:color="auto"/>
      </w:divBdr>
    </w:div>
    <w:div w:id="1167131040">
      <w:bodyDiv w:val="1"/>
      <w:marLeft w:val="0"/>
      <w:marRight w:val="0"/>
      <w:marTop w:val="0"/>
      <w:marBottom w:val="0"/>
      <w:divBdr>
        <w:top w:val="none" w:sz="0" w:space="0" w:color="auto"/>
        <w:left w:val="none" w:sz="0" w:space="0" w:color="auto"/>
        <w:bottom w:val="none" w:sz="0" w:space="0" w:color="auto"/>
        <w:right w:val="none" w:sz="0" w:space="0" w:color="auto"/>
      </w:divBdr>
    </w:div>
    <w:div w:id="1192182605">
      <w:bodyDiv w:val="1"/>
      <w:marLeft w:val="0"/>
      <w:marRight w:val="0"/>
      <w:marTop w:val="0"/>
      <w:marBottom w:val="0"/>
      <w:divBdr>
        <w:top w:val="none" w:sz="0" w:space="0" w:color="auto"/>
        <w:left w:val="none" w:sz="0" w:space="0" w:color="auto"/>
        <w:bottom w:val="none" w:sz="0" w:space="0" w:color="auto"/>
        <w:right w:val="none" w:sz="0" w:space="0" w:color="auto"/>
      </w:divBdr>
    </w:div>
    <w:div w:id="1203901371">
      <w:bodyDiv w:val="1"/>
      <w:marLeft w:val="0"/>
      <w:marRight w:val="0"/>
      <w:marTop w:val="0"/>
      <w:marBottom w:val="0"/>
      <w:divBdr>
        <w:top w:val="none" w:sz="0" w:space="0" w:color="auto"/>
        <w:left w:val="none" w:sz="0" w:space="0" w:color="auto"/>
        <w:bottom w:val="none" w:sz="0" w:space="0" w:color="auto"/>
        <w:right w:val="none" w:sz="0" w:space="0" w:color="auto"/>
      </w:divBdr>
    </w:div>
    <w:div w:id="1219390696">
      <w:bodyDiv w:val="1"/>
      <w:marLeft w:val="0"/>
      <w:marRight w:val="0"/>
      <w:marTop w:val="0"/>
      <w:marBottom w:val="0"/>
      <w:divBdr>
        <w:top w:val="none" w:sz="0" w:space="0" w:color="auto"/>
        <w:left w:val="none" w:sz="0" w:space="0" w:color="auto"/>
        <w:bottom w:val="none" w:sz="0" w:space="0" w:color="auto"/>
        <w:right w:val="none" w:sz="0" w:space="0" w:color="auto"/>
      </w:divBdr>
    </w:div>
    <w:div w:id="1221288561">
      <w:bodyDiv w:val="1"/>
      <w:marLeft w:val="0"/>
      <w:marRight w:val="0"/>
      <w:marTop w:val="0"/>
      <w:marBottom w:val="0"/>
      <w:divBdr>
        <w:top w:val="none" w:sz="0" w:space="0" w:color="auto"/>
        <w:left w:val="none" w:sz="0" w:space="0" w:color="auto"/>
        <w:bottom w:val="none" w:sz="0" w:space="0" w:color="auto"/>
        <w:right w:val="none" w:sz="0" w:space="0" w:color="auto"/>
      </w:divBdr>
    </w:div>
    <w:div w:id="1247420060">
      <w:bodyDiv w:val="1"/>
      <w:marLeft w:val="0"/>
      <w:marRight w:val="0"/>
      <w:marTop w:val="0"/>
      <w:marBottom w:val="0"/>
      <w:divBdr>
        <w:top w:val="none" w:sz="0" w:space="0" w:color="auto"/>
        <w:left w:val="none" w:sz="0" w:space="0" w:color="auto"/>
        <w:bottom w:val="none" w:sz="0" w:space="0" w:color="auto"/>
        <w:right w:val="none" w:sz="0" w:space="0" w:color="auto"/>
      </w:divBdr>
    </w:div>
    <w:div w:id="1281382040">
      <w:bodyDiv w:val="1"/>
      <w:marLeft w:val="0"/>
      <w:marRight w:val="0"/>
      <w:marTop w:val="0"/>
      <w:marBottom w:val="0"/>
      <w:divBdr>
        <w:top w:val="none" w:sz="0" w:space="0" w:color="auto"/>
        <w:left w:val="none" w:sz="0" w:space="0" w:color="auto"/>
        <w:bottom w:val="none" w:sz="0" w:space="0" w:color="auto"/>
        <w:right w:val="none" w:sz="0" w:space="0" w:color="auto"/>
      </w:divBdr>
    </w:div>
    <w:div w:id="1283195538">
      <w:bodyDiv w:val="1"/>
      <w:marLeft w:val="0"/>
      <w:marRight w:val="0"/>
      <w:marTop w:val="0"/>
      <w:marBottom w:val="0"/>
      <w:divBdr>
        <w:top w:val="none" w:sz="0" w:space="0" w:color="auto"/>
        <w:left w:val="none" w:sz="0" w:space="0" w:color="auto"/>
        <w:bottom w:val="none" w:sz="0" w:space="0" w:color="auto"/>
        <w:right w:val="none" w:sz="0" w:space="0" w:color="auto"/>
      </w:divBdr>
    </w:div>
    <w:div w:id="1386484639">
      <w:bodyDiv w:val="1"/>
      <w:marLeft w:val="0"/>
      <w:marRight w:val="0"/>
      <w:marTop w:val="0"/>
      <w:marBottom w:val="0"/>
      <w:divBdr>
        <w:top w:val="none" w:sz="0" w:space="0" w:color="auto"/>
        <w:left w:val="none" w:sz="0" w:space="0" w:color="auto"/>
        <w:bottom w:val="none" w:sz="0" w:space="0" w:color="auto"/>
        <w:right w:val="none" w:sz="0" w:space="0" w:color="auto"/>
      </w:divBdr>
    </w:div>
    <w:div w:id="1394236201">
      <w:bodyDiv w:val="1"/>
      <w:marLeft w:val="0"/>
      <w:marRight w:val="0"/>
      <w:marTop w:val="0"/>
      <w:marBottom w:val="0"/>
      <w:divBdr>
        <w:top w:val="none" w:sz="0" w:space="0" w:color="auto"/>
        <w:left w:val="none" w:sz="0" w:space="0" w:color="auto"/>
        <w:bottom w:val="none" w:sz="0" w:space="0" w:color="auto"/>
        <w:right w:val="none" w:sz="0" w:space="0" w:color="auto"/>
      </w:divBdr>
    </w:div>
    <w:div w:id="1450473832">
      <w:bodyDiv w:val="1"/>
      <w:marLeft w:val="0"/>
      <w:marRight w:val="0"/>
      <w:marTop w:val="0"/>
      <w:marBottom w:val="0"/>
      <w:divBdr>
        <w:top w:val="none" w:sz="0" w:space="0" w:color="auto"/>
        <w:left w:val="none" w:sz="0" w:space="0" w:color="auto"/>
        <w:bottom w:val="none" w:sz="0" w:space="0" w:color="auto"/>
        <w:right w:val="none" w:sz="0" w:space="0" w:color="auto"/>
      </w:divBdr>
    </w:div>
    <w:div w:id="1487816747">
      <w:bodyDiv w:val="1"/>
      <w:marLeft w:val="0"/>
      <w:marRight w:val="0"/>
      <w:marTop w:val="0"/>
      <w:marBottom w:val="0"/>
      <w:divBdr>
        <w:top w:val="none" w:sz="0" w:space="0" w:color="auto"/>
        <w:left w:val="none" w:sz="0" w:space="0" w:color="auto"/>
        <w:bottom w:val="none" w:sz="0" w:space="0" w:color="auto"/>
        <w:right w:val="none" w:sz="0" w:space="0" w:color="auto"/>
      </w:divBdr>
    </w:div>
    <w:div w:id="1489319789">
      <w:bodyDiv w:val="1"/>
      <w:marLeft w:val="0"/>
      <w:marRight w:val="0"/>
      <w:marTop w:val="0"/>
      <w:marBottom w:val="0"/>
      <w:divBdr>
        <w:top w:val="none" w:sz="0" w:space="0" w:color="auto"/>
        <w:left w:val="none" w:sz="0" w:space="0" w:color="auto"/>
        <w:bottom w:val="none" w:sz="0" w:space="0" w:color="auto"/>
        <w:right w:val="none" w:sz="0" w:space="0" w:color="auto"/>
      </w:divBdr>
    </w:div>
    <w:div w:id="1492716636">
      <w:bodyDiv w:val="1"/>
      <w:marLeft w:val="0"/>
      <w:marRight w:val="0"/>
      <w:marTop w:val="0"/>
      <w:marBottom w:val="0"/>
      <w:divBdr>
        <w:top w:val="none" w:sz="0" w:space="0" w:color="auto"/>
        <w:left w:val="none" w:sz="0" w:space="0" w:color="auto"/>
        <w:bottom w:val="none" w:sz="0" w:space="0" w:color="auto"/>
        <w:right w:val="none" w:sz="0" w:space="0" w:color="auto"/>
      </w:divBdr>
    </w:div>
    <w:div w:id="1502164917">
      <w:bodyDiv w:val="1"/>
      <w:marLeft w:val="0"/>
      <w:marRight w:val="0"/>
      <w:marTop w:val="0"/>
      <w:marBottom w:val="0"/>
      <w:divBdr>
        <w:top w:val="none" w:sz="0" w:space="0" w:color="auto"/>
        <w:left w:val="none" w:sz="0" w:space="0" w:color="auto"/>
        <w:bottom w:val="none" w:sz="0" w:space="0" w:color="auto"/>
        <w:right w:val="none" w:sz="0" w:space="0" w:color="auto"/>
      </w:divBdr>
    </w:div>
    <w:div w:id="1508982021">
      <w:bodyDiv w:val="1"/>
      <w:marLeft w:val="0"/>
      <w:marRight w:val="0"/>
      <w:marTop w:val="0"/>
      <w:marBottom w:val="0"/>
      <w:divBdr>
        <w:top w:val="none" w:sz="0" w:space="0" w:color="auto"/>
        <w:left w:val="none" w:sz="0" w:space="0" w:color="auto"/>
        <w:bottom w:val="none" w:sz="0" w:space="0" w:color="auto"/>
        <w:right w:val="none" w:sz="0" w:space="0" w:color="auto"/>
      </w:divBdr>
    </w:div>
    <w:div w:id="1546212452">
      <w:bodyDiv w:val="1"/>
      <w:marLeft w:val="0"/>
      <w:marRight w:val="0"/>
      <w:marTop w:val="0"/>
      <w:marBottom w:val="0"/>
      <w:divBdr>
        <w:top w:val="none" w:sz="0" w:space="0" w:color="auto"/>
        <w:left w:val="none" w:sz="0" w:space="0" w:color="auto"/>
        <w:bottom w:val="none" w:sz="0" w:space="0" w:color="auto"/>
        <w:right w:val="none" w:sz="0" w:space="0" w:color="auto"/>
      </w:divBdr>
    </w:div>
    <w:div w:id="1554384527">
      <w:bodyDiv w:val="1"/>
      <w:marLeft w:val="0"/>
      <w:marRight w:val="0"/>
      <w:marTop w:val="0"/>
      <w:marBottom w:val="0"/>
      <w:divBdr>
        <w:top w:val="none" w:sz="0" w:space="0" w:color="auto"/>
        <w:left w:val="none" w:sz="0" w:space="0" w:color="auto"/>
        <w:bottom w:val="none" w:sz="0" w:space="0" w:color="auto"/>
        <w:right w:val="none" w:sz="0" w:space="0" w:color="auto"/>
      </w:divBdr>
    </w:div>
    <w:div w:id="1565792686">
      <w:bodyDiv w:val="1"/>
      <w:marLeft w:val="0"/>
      <w:marRight w:val="0"/>
      <w:marTop w:val="0"/>
      <w:marBottom w:val="0"/>
      <w:divBdr>
        <w:top w:val="none" w:sz="0" w:space="0" w:color="auto"/>
        <w:left w:val="none" w:sz="0" w:space="0" w:color="auto"/>
        <w:bottom w:val="none" w:sz="0" w:space="0" w:color="auto"/>
        <w:right w:val="none" w:sz="0" w:space="0" w:color="auto"/>
      </w:divBdr>
    </w:div>
    <w:div w:id="1745255293">
      <w:bodyDiv w:val="1"/>
      <w:marLeft w:val="0"/>
      <w:marRight w:val="0"/>
      <w:marTop w:val="0"/>
      <w:marBottom w:val="0"/>
      <w:divBdr>
        <w:top w:val="none" w:sz="0" w:space="0" w:color="auto"/>
        <w:left w:val="none" w:sz="0" w:space="0" w:color="auto"/>
        <w:bottom w:val="none" w:sz="0" w:space="0" w:color="auto"/>
        <w:right w:val="none" w:sz="0" w:space="0" w:color="auto"/>
      </w:divBdr>
    </w:div>
    <w:div w:id="1753576593">
      <w:bodyDiv w:val="1"/>
      <w:marLeft w:val="0"/>
      <w:marRight w:val="0"/>
      <w:marTop w:val="0"/>
      <w:marBottom w:val="0"/>
      <w:divBdr>
        <w:top w:val="none" w:sz="0" w:space="0" w:color="auto"/>
        <w:left w:val="none" w:sz="0" w:space="0" w:color="auto"/>
        <w:bottom w:val="none" w:sz="0" w:space="0" w:color="auto"/>
        <w:right w:val="none" w:sz="0" w:space="0" w:color="auto"/>
      </w:divBdr>
    </w:div>
    <w:div w:id="1778133087">
      <w:bodyDiv w:val="1"/>
      <w:marLeft w:val="0"/>
      <w:marRight w:val="0"/>
      <w:marTop w:val="0"/>
      <w:marBottom w:val="0"/>
      <w:divBdr>
        <w:top w:val="none" w:sz="0" w:space="0" w:color="auto"/>
        <w:left w:val="none" w:sz="0" w:space="0" w:color="auto"/>
        <w:bottom w:val="none" w:sz="0" w:space="0" w:color="auto"/>
        <w:right w:val="none" w:sz="0" w:space="0" w:color="auto"/>
      </w:divBdr>
    </w:div>
    <w:div w:id="1838688464">
      <w:bodyDiv w:val="1"/>
      <w:marLeft w:val="0"/>
      <w:marRight w:val="0"/>
      <w:marTop w:val="0"/>
      <w:marBottom w:val="0"/>
      <w:divBdr>
        <w:top w:val="none" w:sz="0" w:space="0" w:color="auto"/>
        <w:left w:val="none" w:sz="0" w:space="0" w:color="auto"/>
        <w:bottom w:val="none" w:sz="0" w:space="0" w:color="auto"/>
        <w:right w:val="none" w:sz="0" w:space="0" w:color="auto"/>
      </w:divBdr>
    </w:div>
    <w:div w:id="1861121087">
      <w:bodyDiv w:val="1"/>
      <w:marLeft w:val="0"/>
      <w:marRight w:val="0"/>
      <w:marTop w:val="0"/>
      <w:marBottom w:val="0"/>
      <w:divBdr>
        <w:top w:val="none" w:sz="0" w:space="0" w:color="auto"/>
        <w:left w:val="none" w:sz="0" w:space="0" w:color="auto"/>
        <w:bottom w:val="none" w:sz="0" w:space="0" w:color="auto"/>
        <w:right w:val="none" w:sz="0" w:space="0" w:color="auto"/>
      </w:divBdr>
    </w:div>
    <w:div w:id="1917662560">
      <w:bodyDiv w:val="1"/>
      <w:marLeft w:val="0"/>
      <w:marRight w:val="0"/>
      <w:marTop w:val="0"/>
      <w:marBottom w:val="0"/>
      <w:divBdr>
        <w:top w:val="none" w:sz="0" w:space="0" w:color="auto"/>
        <w:left w:val="none" w:sz="0" w:space="0" w:color="auto"/>
        <w:bottom w:val="none" w:sz="0" w:space="0" w:color="auto"/>
        <w:right w:val="none" w:sz="0" w:space="0" w:color="auto"/>
      </w:divBdr>
    </w:div>
    <w:div w:id="2020423863">
      <w:bodyDiv w:val="1"/>
      <w:marLeft w:val="0"/>
      <w:marRight w:val="0"/>
      <w:marTop w:val="0"/>
      <w:marBottom w:val="0"/>
      <w:divBdr>
        <w:top w:val="none" w:sz="0" w:space="0" w:color="auto"/>
        <w:left w:val="none" w:sz="0" w:space="0" w:color="auto"/>
        <w:bottom w:val="none" w:sz="0" w:space="0" w:color="auto"/>
        <w:right w:val="none" w:sz="0" w:space="0" w:color="auto"/>
      </w:divBdr>
    </w:div>
    <w:div w:id="21389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352F0-4C6B-4A73-A523-968F7A21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1789</Words>
  <Characters>11516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ИТОГИ СОЦИАЛЬНО–ЭКОНОМИЧЕСКОГО РАЗВИТИЯ</vt:lpstr>
    </vt:vector>
  </TitlesOfParts>
  <Company/>
  <LinksUpToDate>false</LinksUpToDate>
  <CharactersWithSpaces>13279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СОЦИАЛЬНО–ЭКОНОМИЧЕСКОГО РАЗВИТИЯ</dc:title>
  <dc:subject/>
  <dc:creator>Осипова Е.</dc:creator>
  <cp:keywords/>
  <cp:lastModifiedBy>User</cp:lastModifiedBy>
  <cp:revision>2</cp:revision>
  <cp:lastPrinted>2015-11-02T11:20:00Z</cp:lastPrinted>
  <dcterms:created xsi:type="dcterms:W3CDTF">2015-11-06T14:28:00Z</dcterms:created>
  <dcterms:modified xsi:type="dcterms:W3CDTF">2015-11-06T14:28:00Z</dcterms:modified>
</cp:coreProperties>
</file>