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6C" w:rsidRDefault="00C47C44" w:rsidP="00345EE3">
      <w:pPr>
        <w:pStyle w:val="a5"/>
        <w:rPr>
          <w:spacing w:val="-2"/>
          <w:sz w:val="28"/>
        </w:rPr>
      </w:pPr>
      <w:r w:rsidRPr="007D5270">
        <w:rPr>
          <w:spacing w:val="-2"/>
          <w:sz w:val="28"/>
        </w:rPr>
        <w:t>Пояснен</w:t>
      </w:r>
      <w:r w:rsidR="00B76709">
        <w:rPr>
          <w:spacing w:val="-2"/>
          <w:sz w:val="28"/>
        </w:rPr>
        <w:t>и</w:t>
      </w:r>
      <w:r w:rsidR="00AC601F">
        <w:rPr>
          <w:spacing w:val="-2"/>
          <w:sz w:val="28"/>
        </w:rPr>
        <w:t>е</w:t>
      </w:r>
      <w:r w:rsidR="00B76709">
        <w:rPr>
          <w:spacing w:val="-2"/>
          <w:sz w:val="28"/>
        </w:rPr>
        <w:t xml:space="preserve"> </w:t>
      </w:r>
      <w:r w:rsidR="004B1420">
        <w:rPr>
          <w:spacing w:val="-2"/>
          <w:sz w:val="28"/>
        </w:rPr>
        <w:t>к</w:t>
      </w:r>
      <w:r w:rsidR="00AC601F">
        <w:rPr>
          <w:spacing w:val="-2"/>
          <w:sz w:val="28"/>
        </w:rPr>
        <w:t xml:space="preserve"> </w:t>
      </w:r>
      <w:r w:rsidR="00B76709">
        <w:rPr>
          <w:spacing w:val="-2"/>
          <w:sz w:val="28"/>
        </w:rPr>
        <w:t xml:space="preserve">бюджетной росписи </w:t>
      </w:r>
    </w:p>
    <w:p w:rsidR="0046336C" w:rsidRDefault="00C47C44" w:rsidP="0046336C">
      <w:pPr>
        <w:pStyle w:val="a5"/>
        <w:rPr>
          <w:spacing w:val="-2"/>
          <w:sz w:val="28"/>
        </w:rPr>
      </w:pPr>
      <w:r>
        <w:rPr>
          <w:spacing w:val="-2"/>
          <w:sz w:val="28"/>
        </w:rPr>
        <w:t xml:space="preserve">территориального </w:t>
      </w:r>
      <w:r w:rsidRPr="007D5270">
        <w:rPr>
          <w:spacing w:val="-2"/>
          <w:sz w:val="28"/>
        </w:rPr>
        <w:t xml:space="preserve">фонда обязательного медицинского страхования </w:t>
      </w:r>
    </w:p>
    <w:p w:rsidR="00C47C44" w:rsidRPr="007D5270" w:rsidRDefault="00C47C44" w:rsidP="0046336C">
      <w:pPr>
        <w:pStyle w:val="a5"/>
        <w:rPr>
          <w:spacing w:val="-2"/>
          <w:sz w:val="28"/>
        </w:rPr>
      </w:pPr>
      <w:r>
        <w:rPr>
          <w:spacing w:val="-2"/>
          <w:sz w:val="28"/>
        </w:rPr>
        <w:t>Архангельской области</w:t>
      </w:r>
      <w:r w:rsidR="00B76709">
        <w:rPr>
          <w:spacing w:val="-2"/>
          <w:sz w:val="28"/>
        </w:rPr>
        <w:t xml:space="preserve"> </w:t>
      </w:r>
      <w:r w:rsidR="006A35FF">
        <w:rPr>
          <w:spacing w:val="-2"/>
          <w:sz w:val="28"/>
        </w:rPr>
        <w:t>на</w:t>
      </w:r>
      <w:r w:rsidRPr="007D5270">
        <w:rPr>
          <w:spacing w:val="-2"/>
          <w:sz w:val="28"/>
        </w:rPr>
        <w:t xml:space="preserve"> 201</w:t>
      </w:r>
      <w:r w:rsidR="00BD4DD0">
        <w:rPr>
          <w:spacing w:val="-2"/>
          <w:sz w:val="28"/>
        </w:rPr>
        <w:t>6</w:t>
      </w:r>
      <w:r w:rsidR="006A35FF">
        <w:rPr>
          <w:spacing w:val="-2"/>
          <w:sz w:val="28"/>
        </w:rPr>
        <w:t xml:space="preserve"> год</w:t>
      </w:r>
    </w:p>
    <w:p w:rsidR="00EB6BF1" w:rsidRPr="00DA40DF" w:rsidRDefault="00EB6BF1" w:rsidP="00EB6BF1">
      <w:pPr>
        <w:pStyle w:val="a3"/>
        <w:rPr>
          <w:spacing w:val="-2"/>
          <w:sz w:val="20"/>
        </w:rPr>
      </w:pPr>
    </w:p>
    <w:p w:rsidR="00BA4A60" w:rsidRPr="001A1C78" w:rsidRDefault="00BA4A60" w:rsidP="00BA4A60">
      <w:pPr>
        <w:pStyle w:val="a3"/>
        <w:ind w:firstLine="709"/>
        <w:rPr>
          <w:spacing w:val="-2"/>
        </w:rPr>
      </w:pPr>
      <w:r w:rsidRPr="001A1C78">
        <w:rPr>
          <w:spacing w:val="-2"/>
        </w:rPr>
        <w:t>Бюджет территориального фонда обязательного медицинского страхования Архангельской области на 201</w:t>
      </w:r>
      <w:r>
        <w:rPr>
          <w:spacing w:val="-2"/>
        </w:rPr>
        <w:t xml:space="preserve">6 </w:t>
      </w:r>
      <w:r w:rsidRPr="001A1C78">
        <w:rPr>
          <w:spacing w:val="-2"/>
        </w:rPr>
        <w:t>год (далее – бюджет территориального фонда) утвержден областным законом от 1</w:t>
      </w:r>
      <w:r>
        <w:rPr>
          <w:spacing w:val="-2"/>
        </w:rPr>
        <w:t xml:space="preserve">8 </w:t>
      </w:r>
      <w:r w:rsidRPr="001A1C78">
        <w:rPr>
          <w:spacing w:val="-2"/>
        </w:rPr>
        <w:t>декабря 201</w:t>
      </w:r>
      <w:r>
        <w:rPr>
          <w:spacing w:val="-2"/>
        </w:rPr>
        <w:t>5</w:t>
      </w:r>
      <w:r w:rsidRPr="001A1C78">
        <w:rPr>
          <w:spacing w:val="-2"/>
        </w:rPr>
        <w:t xml:space="preserve"> года № </w:t>
      </w:r>
      <w:r>
        <w:rPr>
          <w:spacing w:val="-2"/>
        </w:rPr>
        <w:t>374-22</w:t>
      </w:r>
      <w:r w:rsidRPr="001A1C78">
        <w:rPr>
          <w:spacing w:val="-2"/>
        </w:rPr>
        <w:t>-ОЗ «О бюджете территориального фонда обязательного медицинского страхования Архангельской области на 201</w:t>
      </w:r>
      <w:r>
        <w:rPr>
          <w:spacing w:val="-2"/>
        </w:rPr>
        <w:t>6</w:t>
      </w:r>
      <w:r w:rsidRPr="001A1C78">
        <w:rPr>
          <w:spacing w:val="-2"/>
        </w:rPr>
        <w:t xml:space="preserve"> год»:</w:t>
      </w:r>
    </w:p>
    <w:p w:rsidR="007C09C6" w:rsidRPr="001A1C78" w:rsidRDefault="007C09C6" w:rsidP="007C09C6">
      <w:pPr>
        <w:pStyle w:val="a3"/>
        <w:ind w:firstLine="709"/>
        <w:rPr>
          <w:spacing w:val="-2"/>
        </w:rPr>
      </w:pPr>
      <w:r w:rsidRPr="001A1C78">
        <w:rPr>
          <w:spacing w:val="-2"/>
        </w:rPr>
        <w:t xml:space="preserve">- по доходам в сумме </w:t>
      </w:r>
      <w:r w:rsidRPr="001A1C78">
        <w:rPr>
          <w:b/>
          <w:spacing w:val="-2"/>
        </w:rPr>
        <w:t>1</w:t>
      </w:r>
      <w:r>
        <w:rPr>
          <w:b/>
          <w:spacing w:val="-2"/>
        </w:rPr>
        <w:t>7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195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622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6</w:t>
      </w:r>
      <w:r w:rsidRPr="001A1C78">
        <w:rPr>
          <w:b/>
          <w:spacing w:val="-2"/>
        </w:rPr>
        <w:t xml:space="preserve"> тыс. рублей,</w:t>
      </w:r>
    </w:p>
    <w:p w:rsidR="007C09C6" w:rsidRPr="001A1C78" w:rsidRDefault="007C09C6" w:rsidP="007C09C6">
      <w:pPr>
        <w:pStyle w:val="a3"/>
        <w:ind w:firstLine="709"/>
        <w:rPr>
          <w:spacing w:val="-2"/>
        </w:rPr>
      </w:pPr>
      <w:r w:rsidRPr="001A1C78">
        <w:rPr>
          <w:spacing w:val="-2"/>
        </w:rPr>
        <w:t xml:space="preserve">- по расходам в сумме </w:t>
      </w:r>
      <w:r w:rsidRPr="001A1C78">
        <w:rPr>
          <w:b/>
          <w:spacing w:val="-2"/>
        </w:rPr>
        <w:t>1</w:t>
      </w:r>
      <w:r>
        <w:rPr>
          <w:b/>
          <w:spacing w:val="-2"/>
        </w:rPr>
        <w:t>7 329 365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0</w:t>
      </w:r>
      <w:r w:rsidRPr="001A1C78">
        <w:rPr>
          <w:b/>
          <w:spacing w:val="-2"/>
        </w:rPr>
        <w:t xml:space="preserve"> тыс. рублей,</w:t>
      </w:r>
    </w:p>
    <w:p w:rsidR="007C09C6" w:rsidRPr="001A1C78" w:rsidRDefault="007C09C6" w:rsidP="007C09C6">
      <w:pPr>
        <w:pStyle w:val="a3"/>
        <w:ind w:firstLine="709"/>
        <w:rPr>
          <w:spacing w:val="-2"/>
        </w:rPr>
      </w:pPr>
      <w:r w:rsidRPr="001A1C78">
        <w:rPr>
          <w:spacing w:val="-2"/>
        </w:rPr>
        <w:t xml:space="preserve">- предельный размер дефицита бюджета составляет </w:t>
      </w:r>
      <w:r w:rsidRPr="00333902">
        <w:rPr>
          <w:b/>
          <w:spacing w:val="-2"/>
        </w:rPr>
        <w:t>1</w:t>
      </w:r>
      <w:r>
        <w:rPr>
          <w:b/>
          <w:spacing w:val="-2"/>
        </w:rPr>
        <w:t>33 742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4</w:t>
      </w:r>
      <w:r w:rsidRPr="001A1C78">
        <w:rPr>
          <w:b/>
          <w:spacing w:val="-2"/>
        </w:rPr>
        <w:t xml:space="preserve"> тыс. рублей.</w:t>
      </w:r>
    </w:p>
    <w:p w:rsidR="005D3CE6" w:rsidRPr="000C14DF" w:rsidRDefault="005D3CE6" w:rsidP="005D3CE6">
      <w:pPr>
        <w:pStyle w:val="a3"/>
        <w:ind w:firstLine="709"/>
        <w:rPr>
          <w:spacing w:val="-2"/>
        </w:rPr>
      </w:pPr>
      <w:r>
        <w:rPr>
          <w:spacing w:val="-2"/>
        </w:rPr>
        <w:t xml:space="preserve">В соответствии со сводной </w:t>
      </w:r>
      <w:r w:rsidRPr="001A1C78">
        <w:rPr>
          <w:spacing w:val="-2"/>
        </w:rPr>
        <w:t>бюджетной роспис</w:t>
      </w:r>
      <w:r>
        <w:rPr>
          <w:spacing w:val="-2"/>
        </w:rPr>
        <w:t xml:space="preserve">ью </w:t>
      </w:r>
      <w:r w:rsidRPr="001A1C78">
        <w:rPr>
          <w:spacing w:val="-2"/>
        </w:rPr>
        <w:t xml:space="preserve">от </w:t>
      </w:r>
      <w:r>
        <w:rPr>
          <w:spacing w:val="-2"/>
        </w:rPr>
        <w:t>27</w:t>
      </w:r>
      <w:r w:rsidRPr="001A1C78">
        <w:rPr>
          <w:spacing w:val="-2"/>
        </w:rPr>
        <w:t xml:space="preserve"> </w:t>
      </w:r>
      <w:r>
        <w:rPr>
          <w:spacing w:val="-2"/>
        </w:rPr>
        <w:t>сентября</w:t>
      </w:r>
      <w:r w:rsidRPr="001A1C78">
        <w:rPr>
          <w:spacing w:val="-2"/>
        </w:rPr>
        <w:t xml:space="preserve"> 201</w:t>
      </w:r>
      <w:r>
        <w:rPr>
          <w:spacing w:val="-2"/>
        </w:rPr>
        <w:t>6</w:t>
      </w:r>
      <w:r w:rsidRPr="001A1C78">
        <w:rPr>
          <w:spacing w:val="-2"/>
        </w:rPr>
        <w:t xml:space="preserve"> года </w:t>
      </w:r>
      <w:r>
        <w:rPr>
          <w:spacing w:val="-2"/>
        </w:rPr>
        <w:t xml:space="preserve">       </w:t>
      </w:r>
      <w:r w:rsidRPr="001A1C78">
        <w:rPr>
          <w:spacing w:val="-2"/>
        </w:rPr>
        <w:t xml:space="preserve">по состоянию на 01 </w:t>
      </w:r>
      <w:r>
        <w:rPr>
          <w:spacing w:val="-2"/>
        </w:rPr>
        <w:t>октябр</w:t>
      </w:r>
      <w:r w:rsidRPr="001A1C78">
        <w:rPr>
          <w:spacing w:val="-2"/>
        </w:rPr>
        <w:t>я 201</w:t>
      </w:r>
      <w:r>
        <w:rPr>
          <w:spacing w:val="-2"/>
        </w:rPr>
        <w:t>6</w:t>
      </w:r>
      <w:r w:rsidRPr="001A1C78">
        <w:rPr>
          <w:spacing w:val="-2"/>
        </w:rPr>
        <w:t xml:space="preserve"> года </w:t>
      </w:r>
      <w:r>
        <w:rPr>
          <w:spacing w:val="-2"/>
        </w:rPr>
        <w:t xml:space="preserve">бюджет территориального фонда                 по расходам составил </w:t>
      </w:r>
      <w:r>
        <w:rPr>
          <w:b/>
          <w:spacing w:val="-2"/>
        </w:rPr>
        <w:t>17 473 605,7 тыс. рублей</w:t>
      </w:r>
      <w:r>
        <w:rPr>
          <w:spacing w:val="-2"/>
        </w:rPr>
        <w:t xml:space="preserve">, по источникам финансирования дефицита бюджета территориального фонда – </w:t>
      </w:r>
      <w:r w:rsidRPr="000C14DF">
        <w:rPr>
          <w:b/>
          <w:spacing w:val="-2"/>
        </w:rPr>
        <w:t>277 983,1 тыс. рублей</w:t>
      </w:r>
      <w:r w:rsidRPr="000C14DF">
        <w:rPr>
          <w:spacing w:val="-2"/>
        </w:rPr>
        <w:t>.</w:t>
      </w:r>
      <w:r>
        <w:rPr>
          <w:spacing w:val="-2"/>
        </w:rPr>
        <w:t xml:space="preserve"> </w:t>
      </w:r>
    </w:p>
    <w:p w:rsidR="005D3CE6" w:rsidRPr="00A6721D" w:rsidRDefault="005D3CE6" w:rsidP="005D3CE6">
      <w:pPr>
        <w:pStyle w:val="a3"/>
        <w:ind w:firstLine="709"/>
        <w:rPr>
          <w:spacing w:val="-2"/>
        </w:rPr>
      </w:pPr>
      <w:proofErr w:type="gramStart"/>
      <w:r>
        <w:rPr>
          <w:spacing w:val="-2"/>
        </w:rPr>
        <w:t xml:space="preserve">Расходы  и источники финансирования дефицита бюджета территориального фонда, учтенные в сводной </w:t>
      </w:r>
      <w:r w:rsidRPr="001A1C78">
        <w:rPr>
          <w:spacing w:val="-2"/>
        </w:rPr>
        <w:t>бюджетной роспис</w:t>
      </w:r>
      <w:r>
        <w:rPr>
          <w:spacing w:val="-2"/>
        </w:rPr>
        <w:t>и, отличаются от</w:t>
      </w:r>
      <w:r w:rsidRPr="001A1C78">
        <w:rPr>
          <w:spacing w:val="-2"/>
        </w:rPr>
        <w:t xml:space="preserve"> утвержденны</w:t>
      </w:r>
      <w:r>
        <w:rPr>
          <w:spacing w:val="-2"/>
        </w:rPr>
        <w:t>х</w:t>
      </w:r>
      <w:r w:rsidRPr="001A1C78">
        <w:rPr>
          <w:spacing w:val="-2"/>
        </w:rPr>
        <w:t xml:space="preserve"> областн</w:t>
      </w:r>
      <w:r>
        <w:rPr>
          <w:spacing w:val="-2"/>
        </w:rPr>
        <w:t>ым</w:t>
      </w:r>
      <w:r w:rsidRPr="001A1C78">
        <w:rPr>
          <w:spacing w:val="-2"/>
        </w:rPr>
        <w:t xml:space="preserve"> закон</w:t>
      </w:r>
      <w:r>
        <w:rPr>
          <w:spacing w:val="-2"/>
        </w:rPr>
        <w:t xml:space="preserve">ом </w:t>
      </w:r>
      <w:r w:rsidRPr="001A1C78">
        <w:rPr>
          <w:spacing w:val="-2"/>
        </w:rPr>
        <w:t>показател</w:t>
      </w:r>
      <w:r>
        <w:rPr>
          <w:spacing w:val="-2"/>
        </w:rPr>
        <w:t>ей за счет дополнительно полученного из бюджета Федерального фонда обязательного медицинского страхования межбюджетного трансферта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</w:r>
      <w:r w:rsidR="00E14F42">
        <w:rPr>
          <w:spacing w:val="-2"/>
        </w:rPr>
        <w:t>,</w:t>
      </w:r>
      <w:r>
        <w:rPr>
          <w:spacing w:val="-2"/>
        </w:rPr>
        <w:t xml:space="preserve"> </w:t>
      </w:r>
      <w:r w:rsidR="00A6721D">
        <w:rPr>
          <w:spacing w:val="-2"/>
        </w:rPr>
        <w:t xml:space="preserve">         </w:t>
      </w:r>
      <w:r>
        <w:rPr>
          <w:spacing w:val="-2"/>
        </w:rPr>
        <w:t xml:space="preserve">в сумме </w:t>
      </w:r>
      <w:r>
        <w:rPr>
          <w:b/>
          <w:spacing w:val="-2"/>
        </w:rPr>
        <w:t>144 240,7 тыс. рублей</w:t>
      </w:r>
      <w:r w:rsidR="00A6721D">
        <w:rPr>
          <w:b/>
          <w:spacing w:val="-2"/>
        </w:rPr>
        <w:t xml:space="preserve"> </w:t>
      </w:r>
      <w:r w:rsidR="00A6721D" w:rsidRPr="00A6721D">
        <w:rPr>
          <w:spacing w:val="-2"/>
        </w:rPr>
        <w:t>в соответствии с</w:t>
      </w:r>
      <w:proofErr w:type="gramEnd"/>
      <w:r w:rsidR="00A6721D" w:rsidRPr="00A6721D">
        <w:rPr>
          <w:spacing w:val="-2"/>
        </w:rPr>
        <w:t xml:space="preserve"> частью 3 статьи 5 Федерального закона от 14 декабря 2015 года № 365-ФЗ «О бюджете Федерального фонда обязательного медицинского страхования на 2016 год» и постановлением Правительства Российской Федерации от 02 августа 2016 года № 747 </w:t>
      </w:r>
      <w:r w:rsidR="00A6721D">
        <w:rPr>
          <w:spacing w:val="-2"/>
        </w:rPr>
        <w:t xml:space="preserve">                  </w:t>
      </w:r>
      <w:r w:rsidR="00A6721D" w:rsidRPr="00A6721D">
        <w:rPr>
          <w:spacing w:val="-2"/>
        </w:rPr>
        <w:t>«Об утверждении Правил направления в 2016 году из бюджета Федерального фонда обязательного медицинского страхования бюджетам территориальных фондов обязательного медицинского страхования иных межбюджетных трансфертов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страхования, федеральными государственными учреждениями».</w:t>
      </w:r>
    </w:p>
    <w:p w:rsidR="005D3CE6" w:rsidRDefault="005D3CE6" w:rsidP="005D3CE6">
      <w:pPr>
        <w:pStyle w:val="a3"/>
        <w:ind w:firstLine="709"/>
        <w:rPr>
          <w:spacing w:val="-2"/>
        </w:rPr>
      </w:pPr>
      <w:proofErr w:type="gramStart"/>
      <w:r>
        <w:rPr>
          <w:spacing w:val="-2"/>
        </w:rPr>
        <w:t>Кроме того,  в связи с необходимостью возмещения средств по счетам, предъявленным за медицинскую помощь</w:t>
      </w:r>
      <w:r w:rsidRPr="0002504C">
        <w:rPr>
          <w:spacing w:val="-2"/>
        </w:rPr>
        <w:t xml:space="preserve"> лицам, застрахованным на территории Архангельской области, оказанную за пределами Архангельской области</w:t>
      </w:r>
      <w:r>
        <w:rPr>
          <w:spacing w:val="-2"/>
        </w:rPr>
        <w:t xml:space="preserve">,  произведено перемещение бюджетных ассигнований с вида расходов </w:t>
      </w:r>
      <w:r w:rsidR="00A6721D">
        <w:rPr>
          <w:spacing w:val="-2"/>
        </w:rPr>
        <w:t xml:space="preserve">                   </w:t>
      </w:r>
      <w:r>
        <w:rPr>
          <w:spacing w:val="-2"/>
        </w:rPr>
        <w:t xml:space="preserve">323 «Приобретение товаров, работ, услуг в пользу граждан в целях их социального обеспечения» на </w:t>
      </w:r>
      <w:r w:rsidRPr="0002504C">
        <w:rPr>
          <w:spacing w:val="-2"/>
        </w:rPr>
        <w:t>вид расходов 580 «Межбюджетные трансферты бюджетам территориальных фондов обязательного медицинского страхования»</w:t>
      </w:r>
      <w:r>
        <w:rPr>
          <w:spacing w:val="-2"/>
        </w:rPr>
        <w:t xml:space="preserve"> по </w:t>
      </w:r>
      <w:r w:rsidRPr="0002504C">
        <w:rPr>
          <w:spacing w:val="-2"/>
        </w:rPr>
        <w:t>направлени</w:t>
      </w:r>
      <w:r>
        <w:rPr>
          <w:spacing w:val="-2"/>
        </w:rPr>
        <w:t>ю</w:t>
      </w:r>
      <w:r w:rsidRPr="0002504C">
        <w:rPr>
          <w:spacing w:val="-2"/>
        </w:rPr>
        <w:t xml:space="preserve"> расходов</w:t>
      </w:r>
      <w:proofErr w:type="gramEnd"/>
      <w:r w:rsidRPr="0002504C">
        <w:rPr>
          <w:spacing w:val="-2"/>
        </w:rPr>
        <w:t xml:space="preserve"> 5093</w:t>
      </w:r>
      <w:r>
        <w:rPr>
          <w:spacing w:val="-2"/>
        </w:rPr>
        <w:t>0</w:t>
      </w:r>
      <w:r w:rsidRPr="0002504C">
        <w:rPr>
          <w:spacing w:val="-2"/>
        </w:rPr>
        <w:t xml:space="preserve"> «Финансовое обеспечение организации обязательного медицинского страхования на территориях субъектов Российской Федерации» </w:t>
      </w:r>
      <w:r w:rsidR="00F12375">
        <w:rPr>
          <w:spacing w:val="-2"/>
        </w:rPr>
        <w:t>в</w:t>
      </w:r>
      <w:r w:rsidRPr="00EE60EF">
        <w:rPr>
          <w:spacing w:val="-2"/>
        </w:rPr>
        <w:t xml:space="preserve"> </w:t>
      </w:r>
      <w:r>
        <w:rPr>
          <w:spacing w:val="-2"/>
        </w:rPr>
        <w:t xml:space="preserve">сумме </w:t>
      </w:r>
      <w:r w:rsidRPr="005D3CE6">
        <w:rPr>
          <w:b/>
          <w:spacing w:val="-2"/>
        </w:rPr>
        <w:t>5</w:t>
      </w:r>
      <w:r>
        <w:rPr>
          <w:b/>
          <w:spacing w:val="-2"/>
        </w:rPr>
        <w:t xml:space="preserve">0 000,0 тыс. рублей </w:t>
      </w:r>
      <w:r w:rsidRPr="005D3CE6">
        <w:rPr>
          <w:spacing w:val="-2"/>
        </w:rPr>
        <w:t xml:space="preserve">и по направлению </w:t>
      </w:r>
      <w:r>
        <w:rPr>
          <w:spacing w:val="-2"/>
        </w:rPr>
        <w:t xml:space="preserve">расходов </w:t>
      </w:r>
      <w:r w:rsidR="00A6721D">
        <w:rPr>
          <w:spacing w:val="-2"/>
        </w:rPr>
        <w:t xml:space="preserve">      </w:t>
      </w:r>
      <w:r w:rsidR="00F12375">
        <w:rPr>
          <w:spacing w:val="-2"/>
        </w:rPr>
        <w:t xml:space="preserve"> </w:t>
      </w:r>
      <w:r w:rsidR="00A6721D">
        <w:rPr>
          <w:spacing w:val="-2"/>
        </w:rPr>
        <w:t xml:space="preserve">     </w:t>
      </w:r>
      <w:r>
        <w:rPr>
          <w:spacing w:val="-2"/>
        </w:rPr>
        <w:t>55060 «Д</w:t>
      </w:r>
      <w:r w:rsidRPr="005D3CE6">
        <w:rPr>
          <w:spacing w:val="-2"/>
        </w:rPr>
        <w:t xml:space="preserve">ополнительное финансовое обеспечение оказания специализированной, </w:t>
      </w:r>
      <w:r w:rsidR="00A6721D">
        <w:rPr>
          <w:spacing w:val="-2"/>
        </w:rPr>
        <w:t xml:space="preserve">   </w:t>
      </w:r>
      <w:r w:rsidRPr="005D3CE6">
        <w:rPr>
          <w:spacing w:val="-2"/>
        </w:rPr>
        <w:lastRenderedPageBreak/>
        <w:t xml:space="preserve">в том числе высокотехнологичной, медицинской помощи, включенной в базовую программу </w:t>
      </w:r>
      <w:r>
        <w:rPr>
          <w:spacing w:val="-2"/>
        </w:rPr>
        <w:t xml:space="preserve">обязательного медицинского страхования» </w:t>
      </w:r>
      <w:r w:rsidR="00F12375">
        <w:rPr>
          <w:spacing w:val="-2"/>
        </w:rPr>
        <w:t>в</w:t>
      </w:r>
      <w:r>
        <w:rPr>
          <w:spacing w:val="-2"/>
        </w:rPr>
        <w:t xml:space="preserve"> сумм</w:t>
      </w:r>
      <w:r w:rsidR="00F12375">
        <w:rPr>
          <w:spacing w:val="-2"/>
        </w:rPr>
        <w:t>е</w:t>
      </w:r>
      <w:r>
        <w:rPr>
          <w:spacing w:val="-2"/>
        </w:rPr>
        <w:t xml:space="preserve"> </w:t>
      </w:r>
      <w:r w:rsidRPr="005D3CE6">
        <w:rPr>
          <w:b/>
          <w:spacing w:val="-2"/>
        </w:rPr>
        <w:t>10 000,0 тыс. рублей.</w:t>
      </w:r>
    </w:p>
    <w:p w:rsidR="005D3CE6" w:rsidRDefault="005D3CE6" w:rsidP="005D3CE6"/>
    <w:p w:rsidR="001E1C84" w:rsidRPr="0046336C" w:rsidRDefault="001E1C84"/>
    <w:p w:rsidR="00164776" w:rsidRDefault="00164776" w:rsidP="00164776">
      <w:pPr>
        <w:pStyle w:val="-"/>
        <w:widowControl w:val="0"/>
      </w:pPr>
      <w:r>
        <w:t>Директор территориального фонда</w:t>
      </w:r>
    </w:p>
    <w:p w:rsidR="00164776" w:rsidRDefault="00164776" w:rsidP="00164776">
      <w:pPr>
        <w:pStyle w:val="-"/>
        <w:widowControl w:val="0"/>
      </w:pPr>
      <w:r>
        <w:t xml:space="preserve">обязательного медицинского страхования </w:t>
      </w:r>
    </w:p>
    <w:p w:rsidR="00B37623" w:rsidRPr="001E1C84" w:rsidRDefault="00164776" w:rsidP="00164776">
      <w:pPr>
        <w:pStyle w:val="-"/>
        <w:widowControl w:val="0"/>
      </w:pPr>
      <w:r>
        <w:t xml:space="preserve">Архангельской области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Н.Н. Ясько</w:t>
      </w:r>
    </w:p>
    <w:sectPr w:rsidR="00B37623" w:rsidRPr="001E1C84" w:rsidSect="00A6721D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0A" w:rsidRDefault="0087050A" w:rsidP="00C47C44">
      <w:pPr>
        <w:spacing w:line="240" w:lineRule="auto"/>
      </w:pPr>
      <w:r>
        <w:separator/>
      </w:r>
    </w:p>
  </w:endnote>
  <w:endnote w:type="continuationSeparator" w:id="0">
    <w:p w:rsidR="0087050A" w:rsidRDefault="0087050A" w:rsidP="00C4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0A" w:rsidRDefault="0087050A" w:rsidP="00C47C44">
      <w:pPr>
        <w:spacing w:line="240" w:lineRule="auto"/>
      </w:pPr>
      <w:r>
        <w:separator/>
      </w:r>
    </w:p>
  </w:footnote>
  <w:footnote w:type="continuationSeparator" w:id="0">
    <w:p w:rsidR="0087050A" w:rsidRDefault="0087050A" w:rsidP="00C47C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1F" w:rsidRDefault="001B0D54">
    <w:pPr>
      <w:pStyle w:val="aa"/>
      <w:jc w:val="center"/>
    </w:pPr>
    <w:fldSimple w:instr=" PAGE   \* MERGEFORMAT ">
      <w:r w:rsidR="004B1420">
        <w:rPr>
          <w:noProof/>
        </w:rPr>
        <w:t>2</w:t>
      </w:r>
    </w:fldSimple>
  </w:p>
  <w:p w:rsidR="00AC601F" w:rsidRDefault="00AC60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96F"/>
    <w:multiLevelType w:val="hybridMultilevel"/>
    <w:tmpl w:val="172410A0"/>
    <w:lvl w:ilvl="0" w:tplc="5CC8D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C44"/>
    <w:rsid w:val="000004A3"/>
    <w:rsid w:val="00012EC7"/>
    <w:rsid w:val="0002513E"/>
    <w:rsid w:val="00026BF5"/>
    <w:rsid w:val="0003490A"/>
    <w:rsid w:val="000358E6"/>
    <w:rsid w:val="00036B77"/>
    <w:rsid w:val="00042165"/>
    <w:rsid w:val="00043289"/>
    <w:rsid w:val="00043324"/>
    <w:rsid w:val="00043BA7"/>
    <w:rsid w:val="00045927"/>
    <w:rsid w:val="000464B3"/>
    <w:rsid w:val="00052ED7"/>
    <w:rsid w:val="00055217"/>
    <w:rsid w:val="00056950"/>
    <w:rsid w:val="00063479"/>
    <w:rsid w:val="000635C9"/>
    <w:rsid w:val="00064E0D"/>
    <w:rsid w:val="00064FBE"/>
    <w:rsid w:val="00065F31"/>
    <w:rsid w:val="00072C20"/>
    <w:rsid w:val="00075904"/>
    <w:rsid w:val="000842C9"/>
    <w:rsid w:val="00090FFA"/>
    <w:rsid w:val="00091EF1"/>
    <w:rsid w:val="0009250B"/>
    <w:rsid w:val="000949A5"/>
    <w:rsid w:val="000A392E"/>
    <w:rsid w:val="000A3AB4"/>
    <w:rsid w:val="000B0F18"/>
    <w:rsid w:val="000B1908"/>
    <w:rsid w:val="000B2240"/>
    <w:rsid w:val="000B5CBC"/>
    <w:rsid w:val="000C1926"/>
    <w:rsid w:val="000C6544"/>
    <w:rsid w:val="000C6982"/>
    <w:rsid w:val="000C7FF3"/>
    <w:rsid w:val="000D08FF"/>
    <w:rsid w:val="000D3E2B"/>
    <w:rsid w:val="000D43BD"/>
    <w:rsid w:val="000D6490"/>
    <w:rsid w:val="000D6B92"/>
    <w:rsid w:val="000D71B5"/>
    <w:rsid w:val="000E1FE7"/>
    <w:rsid w:val="000E529C"/>
    <w:rsid w:val="000E5357"/>
    <w:rsid w:val="000F0CBE"/>
    <w:rsid w:val="000F1C37"/>
    <w:rsid w:val="000F21B2"/>
    <w:rsid w:val="000F6631"/>
    <w:rsid w:val="00102DD6"/>
    <w:rsid w:val="00103161"/>
    <w:rsid w:val="00105F34"/>
    <w:rsid w:val="00111683"/>
    <w:rsid w:val="00114AB1"/>
    <w:rsid w:val="00116ACD"/>
    <w:rsid w:val="00121E95"/>
    <w:rsid w:val="001234C8"/>
    <w:rsid w:val="00123AA6"/>
    <w:rsid w:val="001378E8"/>
    <w:rsid w:val="00145A44"/>
    <w:rsid w:val="001501DC"/>
    <w:rsid w:val="00154248"/>
    <w:rsid w:val="00163C05"/>
    <w:rsid w:val="00164776"/>
    <w:rsid w:val="001666DC"/>
    <w:rsid w:val="00177EE0"/>
    <w:rsid w:val="001847DD"/>
    <w:rsid w:val="00184B70"/>
    <w:rsid w:val="00184BD8"/>
    <w:rsid w:val="00187829"/>
    <w:rsid w:val="00191A49"/>
    <w:rsid w:val="001B0D54"/>
    <w:rsid w:val="001C05D5"/>
    <w:rsid w:val="001C0873"/>
    <w:rsid w:val="001C414A"/>
    <w:rsid w:val="001C7CF7"/>
    <w:rsid w:val="001D0C4E"/>
    <w:rsid w:val="001D2976"/>
    <w:rsid w:val="001D4651"/>
    <w:rsid w:val="001D51EF"/>
    <w:rsid w:val="001E14C6"/>
    <w:rsid w:val="001E15F3"/>
    <w:rsid w:val="001E1C84"/>
    <w:rsid w:val="001E1EC2"/>
    <w:rsid w:val="001E2719"/>
    <w:rsid w:val="001E28F3"/>
    <w:rsid w:val="001F15BF"/>
    <w:rsid w:val="001F26AD"/>
    <w:rsid w:val="001F2723"/>
    <w:rsid w:val="001F44D7"/>
    <w:rsid w:val="002008B4"/>
    <w:rsid w:val="00202E1A"/>
    <w:rsid w:val="00212493"/>
    <w:rsid w:val="00213364"/>
    <w:rsid w:val="00216DFE"/>
    <w:rsid w:val="002174DA"/>
    <w:rsid w:val="002222D7"/>
    <w:rsid w:val="00223B82"/>
    <w:rsid w:val="0022543C"/>
    <w:rsid w:val="0023363A"/>
    <w:rsid w:val="00234223"/>
    <w:rsid w:val="00240374"/>
    <w:rsid w:val="00241F14"/>
    <w:rsid w:val="002436CE"/>
    <w:rsid w:val="00246F73"/>
    <w:rsid w:val="00252BF9"/>
    <w:rsid w:val="00253B10"/>
    <w:rsid w:val="00256BBC"/>
    <w:rsid w:val="002572F9"/>
    <w:rsid w:val="0025771D"/>
    <w:rsid w:val="00262129"/>
    <w:rsid w:val="00263F7D"/>
    <w:rsid w:val="00264B82"/>
    <w:rsid w:val="0026527C"/>
    <w:rsid w:val="00273740"/>
    <w:rsid w:val="00274012"/>
    <w:rsid w:val="00275D58"/>
    <w:rsid w:val="0027682A"/>
    <w:rsid w:val="00280B76"/>
    <w:rsid w:val="00282330"/>
    <w:rsid w:val="00283FE4"/>
    <w:rsid w:val="00285040"/>
    <w:rsid w:val="00291391"/>
    <w:rsid w:val="00295C4F"/>
    <w:rsid w:val="00296ABA"/>
    <w:rsid w:val="002A0692"/>
    <w:rsid w:val="002A2D7B"/>
    <w:rsid w:val="002A432F"/>
    <w:rsid w:val="002A4AC5"/>
    <w:rsid w:val="002A516C"/>
    <w:rsid w:val="002B194C"/>
    <w:rsid w:val="002B1A6D"/>
    <w:rsid w:val="002B2838"/>
    <w:rsid w:val="002B3260"/>
    <w:rsid w:val="002B5DD2"/>
    <w:rsid w:val="002B5EB0"/>
    <w:rsid w:val="002B60FA"/>
    <w:rsid w:val="002C31E2"/>
    <w:rsid w:val="002C58ED"/>
    <w:rsid w:val="002D1107"/>
    <w:rsid w:val="002D1B19"/>
    <w:rsid w:val="002D3C9B"/>
    <w:rsid w:val="002E1115"/>
    <w:rsid w:val="002E3DD9"/>
    <w:rsid w:val="002F062E"/>
    <w:rsid w:val="002F3791"/>
    <w:rsid w:val="002F6586"/>
    <w:rsid w:val="002F66EF"/>
    <w:rsid w:val="00304826"/>
    <w:rsid w:val="00317407"/>
    <w:rsid w:val="00320926"/>
    <w:rsid w:val="00327424"/>
    <w:rsid w:val="003311FC"/>
    <w:rsid w:val="0033188E"/>
    <w:rsid w:val="00341E67"/>
    <w:rsid w:val="00345EE3"/>
    <w:rsid w:val="003510D1"/>
    <w:rsid w:val="003524BD"/>
    <w:rsid w:val="00367991"/>
    <w:rsid w:val="00376DE2"/>
    <w:rsid w:val="0038303F"/>
    <w:rsid w:val="0038568D"/>
    <w:rsid w:val="00393B46"/>
    <w:rsid w:val="00394E74"/>
    <w:rsid w:val="003A01A3"/>
    <w:rsid w:val="003A11C5"/>
    <w:rsid w:val="003A1307"/>
    <w:rsid w:val="003A1C6A"/>
    <w:rsid w:val="003A4594"/>
    <w:rsid w:val="003A7546"/>
    <w:rsid w:val="003B2832"/>
    <w:rsid w:val="003B3F9C"/>
    <w:rsid w:val="003B4AF4"/>
    <w:rsid w:val="003D0D4F"/>
    <w:rsid w:val="003D163A"/>
    <w:rsid w:val="003D2722"/>
    <w:rsid w:val="003D3AAA"/>
    <w:rsid w:val="003D41B5"/>
    <w:rsid w:val="003D6A42"/>
    <w:rsid w:val="003D782D"/>
    <w:rsid w:val="003E21D4"/>
    <w:rsid w:val="003F4EFF"/>
    <w:rsid w:val="003F5641"/>
    <w:rsid w:val="003F5AFB"/>
    <w:rsid w:val="003F649A"/>
    <w:rsid w:val="004048E7"/>
    <w:rsid w:val="00404BD2"/>
    <w:rsid w:val="00404DA9"/>
    <w:rsid w:val="00405626"/>
    <w:rsid w:val="00406622"/>
    <w:rsid w:val="0041109D"/>
    <w:rsid w:val="004134DE"/>
    <w:rsid w:val="004254E1"/>
    <w:rsid w:val="0042553E"/>
    <w:rsid w:val="00432219"/>
    <w:rsid w:val="00434302"/>
    <w:rsid w:val="00435537"/>
    <w:rsid w:val="00462AEF"/>
    <w:rsid w:val="0046336C"/>
    <w:rsid w:val="00470B41"/>
    <w:rsid w:val="00474AA0"/>
    <w:rsid w:val="00481FFB"/>
    <w:rsid w:val="00483FC5"/>
    <w:rsid w:val="0049078E"/>
    <w:rsid w:val="004926A7"/>
    <w:rsid w:val="004B1420"/>
    <w:rsid w:val="004C0D15"/>
    <w:rsid w:val="004D515B"/>
    <w:rsid w:val="004D739A"/>
    <w:rsid w:val="004E3B51"/>
    <w:rsid w:val="00501C4A"/>
    <w:rsid w:val="00507605"/>
    <w:rsid w:val="00510C0F"/>
    <w:rsid w:val="005111C1"/>
    <w:rsid w:val="00515618"/>
    <w:rsid w:val="0051783E"/>
    <w:rsid w:val="005211D8"/>
    <w:rsid w:val="00535534"/>
    <w:rsid w:val="005406ED"/>
    <w:rsid w:val="00540B58"/>
    <w:rsid w:val="005419D1"/>
    <w:rsid w:val="0054266F"/>
    <w:rsid w:val="0054328E"/>
    <w:rsid w:val="0054371E"/>
    <w:rsid w:val="00543A63"/>
    <w:rsid w:val="00563DB6"/>
    <w:rsid w:val="0056714D"/>
    <w:rsid w:val="00573242"/>
    <w:rsid w:val="005763B4"/>
    <w:rsid w:val="00581344"/>
    <w:rsid w:val="005847FD"/>
    <w:rsid w:val="00591A0A"/>
    <w:rsid w:val="00597F7D"/>
    <w:rsid w:val="005A1D14"/>
    <w:rsid w:val="005B7506"/>
    <w:rsid w:val="005C33A8"/>
    <w:rsid w:val="005C3DC6"/>
    <w:rsid w:val="005C4C7F"/>
    <w:rsid w:val="005D0E8A"/>
    <w:rsid w:val="005D2451"/>
    <w:rsid w:val="005D33B4"/>
    <w:rsid w:val="005D3CE6"/>
    <w:rsid w:val="005D76D9"/>
    <w:rsid w:val="005E3C63"/>
    <w:rsid w:val="005E6E19"/>
    <w:rsid w:val="005E7816"/>
    <w:rsid w:val="005E7A07"/>
    <w:rsid w:val="005F22E9"/>
    <w:rsid w:val="005F4716"/>
    <w:rsid w:val="005F4A42"/>
    <w:rsid w:val="00601B82"/>
    <w:rsid w:val="006039B9"/>
    <w:rsid w:val="0061250A"/>
    <w:rsid w:val="006254E0"/>
    <w:rsid w:val="00635CC0"/>
    <w:rsid w:val="006378CC"/>
    <w:rsid w:val="0064019E"/>
    <w:rsid w:val="0065188A"/>
    <w:rsid w:val="00652399"/>
    <w:rsid w:val="00654383"/>
    <w:rsid w:val="0065692F"/>
    <w:rsid w:val="00663928"/>
    <w:rsid w:val="0066399D"/>
    <w:rsid w:val="00664AEB"/>
    <w:rsid w:val="00673FF6"/>
    <w:rsid w:val="006776A9"/>
    <w:rsid w:val="00692160"/>
    <w:rsid w:val="006935A5"/>
    <w:rsid w:val="00693E1C"/>
    <w:rsid w:val="006A35FF"/>
    <w:rsid w:val="006A5587"/>
    <w:rsid w:val="006A72FA"/>
    <w:rsid w:val="006B194D"/>
    <w:rsid w:val="006B6A7C"/>
    <w:rsid w:val="006C2944"/>
    <w:rsid w:val="006C34E2"/>
    <w:rsid w:val="006C37CB"/>
    <w:rsid w:val="006C3B20"/>
    <w:rsid w:val="006C513F"/>
    <w:rsid w:val="006C7169"/>
    <w:rsid w:val="006C73D6"/>
    <w:rsid w:val="006D0643"/>
    <w:rsid w:val="006D6B2B"/>
    <w:rsid w:val="006D6F6F"/>
    <w:rsid w:val="006D751B"/>
    <w:rsid w:val="006E19D4"/>
    <w:rsid w:val="006F3B20"/>
    <w:rsid w:val="006F57F4"/>
    <w:rsid w:val="007060B9"/>
    <w:rsid w:val="00723DD1"/>
    <w:rsid w:val="00735A9C"/>
    <w:rsid w:val="00747F15"/>
    <w:rsid w:val="007518B2"/>
    <w:rsid w:val="00756FA1"/>
    <w:rsid w:val="00757850"/>
    <w:rsid w:val="007659B6"/>
    <w:rsid w:val="00772688"/>
    <w:rsid w:val="00776477"/>
    <w:rsid w:val="00777738"/>
    <w:rsid w:val="007809DC"/>
    <w:rsid w:val="007817F3"/>
    <w:rsid w:val="00792F25"/>
    <w:rsid w:val="00792F77"/>
    <w:rsid w:val="0079370B"/>
    <w:rsid w:val="007A1AC6"/>
    <w:rsid w:val="007A4C70"/>
    <w:rsid w:val="007B6D1A"/>
    <w:rsid w:val="007B7CA2"/>
    <w:rsid w:val="007C09C6"/>
    <w:rsid w:val="007C385C"/>
    <w:rsid w:val="007C3BFA"/>
    <w:rsid w:val="007C3DBC"/>
    <w:rsid w:val="007C3E2F"/>
    <w:rsid w:val="007C498F"/>
    <w:rsid w:val="007C64C2"/>
    <w:rsid w:val="007D1F33"/>
    <w:rsid w:val="007D419C"/>
    <w:rsid w:val="007D46C2"/>
    <w:rsid w:val="007D4E32"/>
    <w:rsid w:val="007D7DAF"/>
    <w:rsid w:val="007E0011"/>
    <w:rsid w:val="007E0BCF"/>
    <w:rsid w:val="007E3A69"/>
    <w:rsid w:val="007F3EC0"/>
    <w:rsid w:val="007F5635"/>
    <w:rsid w:val="0080084F"/>
    <w:rsid w:val="00803232"/>
    <w:rsid w:val="00803489"/>
    <w:rsid w:val="00804968"/>
    <w:rsid w:val="00814268"/>
    <w:rsid w:val="0081547E"/>
    <w:rsid w:val="00822ACE"/>
    <w:rsid w:val="00823D0F"/>
    <w:rsid w:val="00824467"/>
    <w:rsid w:val="00825E0C"/>
    <w:rsid w:val="00847782"/>
    <w:rsid w:val="00852B7B"/>
    <w:rsid w:val="00853A42"/>
    <w:rsid w:val="008639EB"/>
    <w:rsid w:val="0087050A"/>
    <w:rsid w:val="008730BD"/>
    <w:rsid w:val="0087377D"/>
    <w:rsid w:val="0087673B"/>
    <w:rsid w:val="00880682"/>
    <w:rsid w:val="00880B82"/>
    <w:rsid w:val="008830EC"/>
    <w:rsid w:val="00885261"/>
    <w:rsid w:val="00886101"/>
    <w:rsid w:val="00890B06"/>
    <w:rsid w:val="00890F96"/>
    <w:rsid w:val="0089359D"/>
    <w:rsid w:val="00894AA5"/>
    <w:rsid w:val="008A5739"/>
    <w:rsid w:val="008B008A"/>
    <w:rsid w:val="008B2EAB"/>
    <w:rsid w:val="008B6B63"/>
    <w:rsid w:val="008C1211"/>
    <w:rsid w:val="008C1D56"/>
    <w:rsid w:val="008C2BA9"/>
    <w:rsid w:val="008C4C94"/>
    <w:rsid w:val="008D3DF7"/>
    <w:rsid w:val="008D45A0"/>
    <w:rsid w:val="008D6E40"/>
    <w:rsid w:val="008E36D9"/>
    <w:rsid w:val="008E749D"/>
    <w:rsid w:val="008F28A8"/>
    <w:rsid w:val="008F567E"/>
    <w:rsid w:val="008F7D69"/>
    <w:rsid w:val="008F7EFA"/>
    <w:rsid w:val="00905D17"/>
    <w:rsid w:val="00920DC5"/>
    <w:rsid w:val="0092162E"/>
    <w:rsid w:val="00921D59"/>
    <w:rsid w:val="00921E98"/>
    <w:rsid w:val="00922B72"/>
    <w:rsid w:val="0092380C"/>
    <w:rsid w:val="00930E3B"/>
    <w:rsid w:val="009310F5"/>
    <w:rsid w:val="009331A7"/>
    <w:rsid w:val="009363BA"/>
    <w:rsid w:val="00945900"/>
    <w:rsid w:val="009463CA"/>
    <w:rsid w:val="00947D2A"/>
    <w:rsid w:val="00951CFE"/>
    <w:rsid w:val="00954CB6"/>
    <w:rsid w:val="009600ED"/>
    <w:rsid w:val="00960FBC"/>
    <w:rsid w:val="0096151C"/>
    <w:rsid w:val="00965900"/>
    <w:rsid w:val="0096734B"/>
    <w:rsid w:val="00971972"/>
    <w:rsid w:val="00976253"/>
    <w:rsid w:val="00983B3B"/>
    <w:rsid w:val="00985362"/>
    <w:rsid w:val="009938C1"/>
    <w:rsid w:val="0099532C"/>
    <w:rsid w:val="0099687A"/>
    <w:rsid w:val="009A0F64"/>
    <w:rsid w:val="009A6C8E"/>
    <w:rsid w:val="009B6E96"/>
    <w:rsid w:val="009C2996"/>
    <w:rsid w:val="009D1114"/>
    <w:rsid w:val="009E4053"/>
    <w:rsid w:val="009E44BC"/>
    <w:rsid w:val="009E46CE"/>
    <w:rsid w:val="009F00F7"/>
    <w:rsid w:val="00A00755"/>
    <w:rsid w:val="00A03399"/>
    <w:rsid w:val="00A07737"/>
    <w:rsid w:val="00A14A34"/>
    <w:rsid w:val="00A15CB1"/>
    <w:rsid w:val="00A179EA"/>
    <w:rsid w:val="00A2195A"/>
    <w:rsid w:val="00A23F40"/>
    <w:rsid w:val="00A24A69"/>
    <w:rsid w:val="00A30808"/>
    <w:rsid w:val="00A31548"/>
    <w:rsid w:val="00A353D7"/>
    <w:rsid w:val="00A42C5D"/>
    <w:rsid w:val="00A5287E"/>
    <w:rsid w:val="00A60E53"/>
    <w:rsid w:val="00A61F6B"/>
    <w:rsid w:val="00A6242C"/>
    <w:rsid w:val="00A63235"/>
    <w:rsid w:val="00A645B9"/>
    <w:rsid w:val="00A6721D"/>
    <w:rsid w:val="00A72E3A"/>
    <w:rsid w:val="00A754E8"/>
    <w:rsid w:val="00A77B96"/>
    <w:rsid w:val="00A8383C"/>
    <w:rsid w:val="00A87939"/>
    <w:rsid w:val="00A900AB"/>
    <w:rsid w:val="00A939A7"/>
    <w:rsid w:val="00A965FE"/>
    <w:rsid w:val="00AA5E6D"/>
    <w:rsid w:val="00AB4DCA"/>
    <w:rsid w:val="00AB5555"/>
    <w:rsid w:val="00AC238C"/>
    <w:rsid w:val="00AC39B3"/>
    <w:rsid w:val="00AC601F"/>
    <w:rsid w:val="00AC71B8"/>
    <w:rsid w:val="00AD4B28"/>
    <w:rsid w:val="00AD63B7"/>
    <w:rsid w:val="00AE1B03"/>
    <w:rsid w:val="00AE3DE0"/>
    <w:rsid w:val="00AF249B"/>
    <w:rsid w:val="00AF2CFD"/>
    <w:rsid w:val="00AF54BF"/>
    <w:rsid w:val="00AF7D17"/>
    <w:rsid w:val="00B01C3D"/>
    <w:rsid w:val="00B02A06"/>
    <w:rsid w:val="00B02D69"/>
    <w:rsid w:val="00B06D92"/>
    <w:rsid w:val="00B120F0"/>
    <w:rsid w:val="00B26951"/>
    <w:rsid w:val="00B30DFC"/>
    <w:rsid w:val="00B315FA"/>
    <w:rsid w:val="00B3193F"/>
    <w:rsid w:val="00B32184"/>
    <w:rsid w:val="00B37623"/>
    <w:rsid w:val="00B45C26"/>
    <w:rsid w:val="00B5079B"/>
    <w:rsid w:val="00B56039"/>
    <w:rsid w:val="00B63E06"/>
    <w:rsid w:val="00B645B1"/>
    <w:rsid w:val="00B64EF7"/>
    <w:rsid w:val="00B76709"/>
    <w:rsid w:val="00B8177A"/>
    <w:rsid w:val="00B858DC"/>
    <w:rsid w:val="00B85A4F"/>
    <w:rsid w:val="00B94383"/>
    <w:rsid w:val="00B94BA3"/>
    <w:rsid w:val="00BA00FD"/>
    <w:rsid w:val="00BA0BD4"/>
    <w:rsid w:val="00BA15F4"/>
    <w:rsid w:val="00BA2D04"/>
    <w:rsid w:val="00BA4A60"/>
    <w:rsid w:val="00BA6186"/>
    <w:rsid w:val="00BB6AC1"/>
    <w:rsid w:val="00BC4365"/>
    <w:rsid w:val="00BD26F6"/>
    <w:rsid w:val="00BD4DD0"/>
    <w:rsid w:val="00BE5F89"/>
    <w:rsid w:val="00BE7C7B"/>
    <w:rsid w:val="00BF0C79"/>
    <w:rsid w:val="00BF0F27"/>
    <w:rsid w:val="00BF745D"/>
    <w:rsid w:val="00C01E1E"/>
    <w:rsid w:val="00C04AD6"/>
    <w:rsid w:val="00C06815"/>
    <w:rsid w:val="00C077C5"/>
    <w:rsid w:val="00C0785D"/>
    <w:rsid w:val="00C16187"/>
    <w:rsid w:val="00C35C1E"/>
    <w:rsid w:val="00C3665C"/>
    <w:rsid w:val="00C4219F"/>
    <w:rsid w:val="00C42F68"/>
    <w:rsid w:val="00C453E8"/>
    <w:rsid w:val="00C476A3"/>
    <w:rsid w:val="00C476AF"/>
    <w:rsid w:val="00C47C44"/>
    <w:rsid w:val="00C5138B"/>
    <w:rsid w:val="00C67EE2"/>
    <w:rsid w:val="00C71553"/>
    <w:rsid w:val="00C730C4"/>
    <w:rsid w:val="00C75AC9"/>
    <w:rsid w:val="00C77852"/>
    <w:rsid w:val="00C808B9"/>
    <w:rsid w:val="00C867DA"/>
    <w:rsid w:val="00C873F1"/>
    <w:rsid w:val="00C972CA"/>
    <w:rsid w:val="00CA4DBB"/>
    <w:rsid w:val="00CB4598"/>
    <w:rsid w:val="00CB583A"/>
    <w:rsid w:val="00CC1126"/>
    <w:rsid w:val="00CC7D94"/>
    <w:rsid w:val="00CD7185"/>
    <w:rsid w:val="00CE14B4"/>
    <w:rsid w:val="00CF2870"/>
    <w:rsid w:val="00CF5321"/>
    <w:rsid w:val="00CF57D9"/>
    <w:rsid w:val="00D00D2E"/>
    <w:rsid w:val="00D01E18"/>
    <w:rsid w:val="00D020EE"/>
    <w:rsid w:val="00D03938"/>
    <w:rsid w:val="00D06773"/>
    <w:rsid w:val="00D10F06"/>
    <w:rsid w:val="00D1505D"/>
    <w:rsid w:val="00D208E6"/>
    <w:rsid w:val="00D21C5C"/>
    <w:rsid w:val="00D22D38"/>
    <w:rsid w:val="00D301BA"/>
    <w:rsid w:val="00D30466"/>
    <w:rsid w:val="00D32585"/>
    <w:rsid w:val="00D35531"/>
    <w:rsid w:val="00D42B04"/>
    <w:rsid w:val="00D44ECC"/>
    <w:rsid w:val="00D477E3"/>
    <w:rsid w:val="00D53D58"/>
    <w:rsid w:val="00D57A15"/>
    <w:rsid w:val="00D61145"/>
    <w:rsid w:val="00D618CA"/>
    <w:rsid w:val="00D61E5C"/>
    <w:rsid w:val="00D675EA"/>
    <w:rsid w:val="00D730E8"/>
    <w:rsid w:val="00D74B66"/>
    <w:rsid w:val="00D74F29"/>
    <w:rsid w:val="00D76B40"/>
    <w:rsid w:val="00D82DAC"/>
    <w:rsid w:val="00D9309C"/>
    <w:rsid w:val="00D952E7"/>
    <w:rsid w:val="00DA40DF"/>
    <w:rsid w:val="00DB7B17"/>
    <w:rsid w:val="00DB7B75"/>
    <w:rsid w:val="00DC337B"/>
    <w:rsid w:val="00DC4C46"/>
    <w:rsid w:val="00DC6974"/>
    <w:rsid w:val="00DD434D"/>
    <w:rsid w:val="00DE1C36"/>
    <w:rsid w:val="00DE30BF"/>
    <w:rsid w:val="00DE369F"/>
    <w:rsid w:val="00DE3BBB"/>
    <w:rsid w:val="00DE3FDA"/>
    <w:rsid w:val="00E01B1D"/>
    <w:rsid w:val="00E022D4"/>
    <w:rsid w:val="00E037AA"/>
    <w:rsid w:val="00E04957"/>
    <w:rsid w:val="00E104B9"/>
    <w:rsid w:val="00E10855"/>
    <w:rsid w:val="00E11336"/>
    <w:rsid w:val="00E14219"/>
    <w:rsid w:val="00E14F42"/>
    <w:rsid w:val="00E16FE1"/>
    <w:rsid w:val="00E2588E"/>
    <w:rsid w:val="00E2749A"/>
    <w:rsid w:val="00E40AFD"/>
    <w:rsid w:val="00E4159A"/>
    <w:rsid w:val="00E450AF"/>
    <w:rsid w:val="00E4642B"/>
    <w:rsid w:val="00E464BC"/>
    <w:rsid w:val="00E55F52"/>
    <w:rsid w:val="00E748E5"/>
    <w:rsid w:val="00E755B1"/>
    <w:rsid w:val="00E80446"/>
    <w:rsid w:val="00E87936"/>
    <w:rsid w:val="00E90E95"/>
    <w:rsid w:val="00E91130"/>
    <w:rsid w:val="00E92C82"/>
    <w:rsid w:val="00EA0690"/>
    <w:rsid w:val="00EA1768"/>
    <w:rsid w:val="00EA25EA"/>
    <w:rsid w:val="00EA7313"/>
    <w:rsid w:val="00EB6056"/>
    <w:rsid w:val="00EB6BF1"/>
    <w:rsid w:val="00EC0C4C"/>
    <w:rsid w:val="00EC3351"/>
    <w:rsid w:val="00ED1A71"/>
    <w:rsid w:val="00ED6E9D"/>
    <w:rsid w:val="00EE2843"/>
    <w:rsid w:val="00EE4967"/>
    <w:rsid w:val="00EF6CF6"/>
    <w:rsid w:val="00F01B60"/>
    <w:rsid w:val="00F05610"/>
    <w:rsid w:val="00F105FA"/>
    <w:rsid w:val="00F12375"/>
    <w:rsid w:val="00F24DFA"/>
    <w:rsid w:val="00F34CF8"/>
    <w:rsid w:val="00F42137"/>
    <w:rsid w:val="00F443B5"/>
    <w:rsid w:val="00F509B4"/>
    <w:rsid w:val="00F50D0D"/>
    <w:rsid w:val="00F52844"/>
    <w:rsid w:val="00F567C0"/>
    <w:rsid w:val="00F6147B"/>
    <w:rsid w:val="00F63C1A"/>
    <w:rsid w:val="00F661AF"/>
    <w:rsid w:val="00F667E3"/>
    <w:rsid w:val="00F81130"/>
    <w:rsid w:val="00F9135A"/>
    <w:rsid w:val="00F922D1"/>
    <w:rsid w:val="00F956AC"/>
    <w:rsid w:val="00F95714"/>
    <w:rsid w:val="00F960DB"/>
    <w:rsid w:val="00FA105A"/>
    <w:rsid w:val="00FA30F4"/>
    <w:rsid w:val="00FA665A"/>
    <w:rsid w:val="00FA72DF"/>
    <w:rsid w:val="00FB000D"/>
    <w:rsid w:val="00FB09B0"/>
    <w:rsid w:val="00FB7DDE"/>
    <w:rsid w:val="00FC2CDC"/>
    <w:rsid w:val="00FC396A"/>
    <w:rsid w:val="00FC62C4"/>
    <w:rsid w:val="00FD3805"/>
    <w:rsid w:val="00FE0340"/>
    <w:rsid w:val="00FE1363"/>
    <w:rsid w:val="00FE2325"/>
    <w:rsid w:val="00FE5E1B"/>
    <w:rsid w:val="00FE69B7"/>
    <w:rsid w:val="00FF0BE4"/>
    <w:rsid w:val="00FF2B4E"/>
    <w:rsid w:val="00FF4238"/>
    <w:rsid w:val="00F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C44"/>
    <w:pPr>
      <w:spacing w:line="240" w:lineRule="auto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C44"/>
    <w:rPr>
      <w:rFonts w:eastAsia="Times New Roman"/>
      <w:color w:val="auto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7C44"/>
    <w:pPr>
      <w:spacing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7C44"/>
    <w:rPr>
      <w:rFonts w:eastAsia="Times New Roman"/>
      <w:b/>
      <w:color w:val="auto"/>
      <w:szCs w:val="20"/>
      <w:lang w:eastAsia="ru-RU"/>
    </w:rPr>
  </w:style>
  <w:style w:type="paragraph" w:styleId="a7">
    <w:name w:val="footnote text"/>
    <w:basedOn w:val="a"/>
    <w:link w:val="a8"/>
    <w:semiHidden/>
    <w:rsid w:val="00C47C44"/>
    <w:pPr>
      <w:spacing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47C44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9">
    <w:name w:val="footnote reference"/>
    <w:basedOn w:val="a0"/>
    <w:semiHidden/>
    <w:rsid w:val="00C47C4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F5A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5AFB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5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5AFB"/>
    <w:rPr>
      <w:color w:val="000000"/>
      <w:sz w:val="24"/>
      <w:szCs w:val="24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C67E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7EE2"/>
    <w:rPr>
      <w:color w:val="000000"/>
      <w:lang w:eastAsia="en-US"/>
    </w:rPr>
  </w:style>
  <w:style w:type="character" w:styleId="af0">
    <w:name w:val="endnote reference"/>
    <w:basedOn w:val="a0"/>
    <w:uiPriority w:val="99"/>
    <w:semiHidden/>
    <w:unhideWhenUsed/>
    <w:rsid w:val="00C67EE2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1E1C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1C84"/>
    <w:rPr>
      <w:color w:val="000000"/>
      <w:sz w:val="24"/>
      <w:szCs w:val="24"/>
      <w:lang w:eastAsia="en-US"/>
    </w:rPr>
  </w:style>
  <w:style w:type="paragraph" w:customStyle="1" w:styleId="-">
    <w:name w:val="Письмо - Подпись руководителя"/>
    <w:rsid w:val="001E1C84"/>
    <w:rPr>
      <w:rFonts w:eastAsia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5C3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33A8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foknn</dc:creator>
  <cp:lastModifiedBy>Солдатенкова</cp:lastModifiedBy>
  <cp:revision>15</cp:revision>
  <cp:lastPrinted>2016-10-19T10:57:00Z</cp:lastPrinted>
  <dcterms:created xsi:type="dcterms:W3CDTF">2016-07-28T06:44:00Z</dcterms:created>
  <dcterms:modified xsi:type="dcterms:W3CDTF">2016-10-28T09:55:00Z</dcterms:modified>
</cp:coreProperties>
</file>