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9"/>
        <w:gridCol w:w="2321"/>
      </w:tblGrid>
      <w:tr w:rsidR="00110E7A">
        <w:trPr>
          <w:trHeight w:val="490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DE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30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110E7A">
        <w:trPr>
          <w:trHeight w:val="265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414" w:rsidTr="003B2414">
        <w:trPr>
          <w:trHeight w:val="424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обязательства, учтенные в областном бюджете на 2016 год</w:t>
            </w:r>
          </w:p>
        </w:tc>
      </w:tr>
      <w:tr w:rsidR="003B2414" w:rsidTr="003B2414">
        <w:trPr>
          <w:trHeight w:val="25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110E7A" w:rsidRDefault="002B4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460"/>
        <w:gridCol w:w="502"/>
        <w:gridCol w:w="1289"/>
        <w:gridCol w:w="582"/>
        <w:gridCol w:w="1297"/>
        <w:gridCol w:w="1396"/>
        <w:gridCol w:w="1361"/>
      </w:tblGrid>
      <w:tr w:rsidR="00110E7A">
        <w:trPr>
          <w:trHeight w:val="1624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(под-</w:t>
            </w:r>
            <w:proofErr w:type="gramEnd"/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па)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</w:t>
            </w:r>
          </w:p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110E7A">
        <w:trPr>
          <w:trHeight w:val="22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B2414" w:rsidTr="003B2414">
        <w:trPr>
          <w:trHeight w:val="259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4 051 688,7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-3 020,2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4 048 668,5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4 051 688,7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-3 020,2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4 048 668,5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4 051 688,7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-3 020,2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4 048 668,5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1 956 321,7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1 955 431,6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1 956 321,7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1 955 431,6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1 956 321,7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1 955 431,6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860,4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материальное обеспечение граждан за особые заслуги в развитии сферы культуры Архангельской области в соответствии с распоряжением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главы 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4 936,5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4 939,8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4 870,2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10 766,4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10 674,0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10 535,9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2 095 367,0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-2 130,1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2 093 236,9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480 141,1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480 141,1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480 141,1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480 141,1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1 615 225,9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-2 130,1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1 613 095,8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1 615 225,9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-2 130,1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1 613 095,8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194 533,0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192 932,9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190 606,0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10 397,0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10 286,2</w:t>
            </w:r>
          </w:p>
        </w:tc>
      </w:tr>
      <w:tr w:rsidR="00110E7A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110E7A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11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E7A" w:rsidRDefault="002B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</w:tbl>
    <w:p w:rsidR="002B425F" w:rsidRDefault="002B425F"/>
    <w:sectPr w:rsidR="002B425F" w:rsidSect="00110E7A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5F" w:rsidRDefault="002B425F" w:rsidP="00347BA6">
      <w:pPr>
        <w:spacing w:after="0" w:line="240" w:lineRule="auto"/>
      </w:pPr>
      <w:r>
        <w:separator/>
      </w:r>
    </w:p>
  </w:endnote>
  <w:endnote w:type="continuationSeparator" w:id="0">
    <w:p w:rsidR="002B425F" w:rsidRDefault="002B425F" w:rsidP="0034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7A" w:rsidRDefault="00450CCB">
    <w:pPr>
      <w:framePr w:w="9924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B425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30D2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5F" w:rsidRDefault="002B425F" w:rsidP="00347BA6">
      <w:pPr>
        <w:spacing w:after="0" w:line="240" w:lineRule="auto"/>
      </w:pPr>
      <w:r>
        <w:separator/>
      </w:r>
    </w:p>
  </w:footnote>
  <w:footnote w:type="continuationSeparator" w:id="0">
    <w:p w:rsidR="002B425F" w:rsidRDefault="002B425F" w:rsidP="00347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414"/>
    <w:rsid w:val="00110E7A"/>
    <w:rsid w:val="002B425F"/>
    <w:rsid w:val="003B2414"/>
    <w:rsid w:val="00450CCB"/>
    <w:rsid w:val="00DE1B68"/>
    <w:rsid w:val="00F3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1955</Words>
  <Characters>10683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15:34:23</dc:subject>
  <dc:creator>Keysystems.DWH.ReportDesigner</dc:creator>
  <cp:lastModifiedBy>Ленин</cp:lastModifiedBy>
  <cp:revision>4</cp:revision>
  <dcterms:created xsi:type="dcterms:W3CDTF">2016-12-02T14:48:00Z</dcterms:created>
  <dcterms:modified xsi:type="dcterms:W3CDTF">2016-12-03T12:50:00Z</dcterms:modified>
</cp:coreProperties>
</file>