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68" w:rsidRPr="00A907B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1"/>
      <w:bookmarkEnd w:id="0"/>
      <w:r w:rsidRPr="00A907BD">
        <w:rPr>
          <w:rFonts w:ascii="Times New Roman" w:hAnsi="Times New Roman" w:cs="Times New Roman"/>
          <w:b/>
          <w:bCs/>
          <w:sz w:val="28"/>
          <w:szCs w:val="28"/>
        </w:rPr>
        <w:t>ГОСУДАРСТВЕННАЯ ПРОГРАММА</w:t>
      </w:r>
    </w:p>
    <w:p w:rsidR="00F25F68" w:rsidRPr="00A907B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7BD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 "РАЗВИТИЕ ТОРГОВЛИ</w:t>
      </w:r>
    </w:p>
    <w:p w:rsidR="00F25F68" w:rsidRPr="00A907B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7BD">
        <w:rPr>
          <w:rFonts w:ascii="Times New Roman" w:hAnsi="Times New Roman" w:cs="Times New Roman"/>
          <w:b/>
          <w:bCs/>
          <w:sz w:val="28"/>
          <w:szCs w:val="28"/>
        </w:rPr>
        <w:t>В АРХАНГЕЛЬСКОЙ ОБЛАСТИ (2014 - 2020 ГОДЫ)"</w:t>
      </w:r>
    </w:p>
    <w:p w:rsidR="00F25F68" w:rsidRPr="00A907B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(в ред. постановлений Правительства Архангельской области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от 21.11.2013 </w:t>
      </w:r>
      <w:hyperlink r:id="rId5" w:history="1">
        <w:r w:rsidRPr="0054029D">
          <w:rPr>
            <w:rFonts w:ascii="Times New Roman" w:hAnsi="Times New Roman" w:cs="Times New Roman"/>
            <w:sz w:val="28"/>
            <w:szCs w:val="28"/>
          </w:rPr>
          <w:t>N 532-пп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, от 18.03.2014 </w:t>
      </w:r>
      <w:hyperlink r:id="rId6" w:history="1">
        <w:r w:rsidRPr="0054029D">
          <w:rPr>
            <w:rFonts w:ascii="Times New Roman" w:hAnsi="Times New Roman" w:cs="Times New Roman"/>
            <w:sz w:val="28"/>
            <w:szCs w:val="28"/>
          </w:rPr>
          <w:t>N 104-пп</w:t>
        </w:r>
      </w:hyperlink>
      <w:r w:rsidRPr="0054029D">
        <w:rPr>
          <w:rFonts w:ascii="Times New Roman" w:hAnsi="Times New Roman" w:cs="Times New Roman"/>
          <w:sz w:val="28"/>
          <w:szCs w:val="28"/>
        </w:rPr>
        <w:t>)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 w:rsidRPr="0054029D">
        <w:rPr>
          <w:rFonts w:ascii="Times New Roman" w:hAnsi="Times New Roman" w:cs="Times New Roman"/>
          <w:sz w:val="28"/>
          <w:szCs w:val="28"/>
        </w:rPr>
        <w:t>ПАСПОРТ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"Развитие торговли в Архангельской области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(2014 - 2020 годы)"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40"/>
        <w:gridCol w:w="340"/>
        <w:gridCol w:w="6633"/>
      </w:tblGrid>
      <w:tr w:rsidR="0054029D" w:rsidRPr="0054029D" w:rsidTr="00A907BD"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Архангельской области "Развитие торговли в Архангельской области (2014 - 2020 годы)" (далее - государственная программа)</w:t>
            </w:r>
          </w:p>
        </w:tc>
      </w:tr>
      <w:tr w:rsidR="0054029D" w:rsidRPr="0054029D" w:rsidTr="00A907BD"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министерство агропромышленного комплекса и торговли Архангельской области (далее - министерство агропромышленного комплекса и торговли)</w:t>
            </w:r>
          </w:p>
        </w:tc>
      </w:tr>
      <w:tr w:rsidR="0054029D" w:rsidRPr="0054029D" w:rsidTr="00A907BD">
        <w:tc>
          <w:tcPr>
            <w:tcW w:w="961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7" w:history="1">
              <w:r w:rsidRPr="0054029D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54029D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18.03.2014 N 104-пп)</w:t>
            </w:r>
          </w:p>
        </w:tc>
      </w:tr>
      <w:tr w:rsidR="0054029D" w:rsidRPr="0054029D" w:rsidTr="00A907BD">
        <w:tc>
          <w:tcPr>
            <w:tcW w:w="264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министерство труда, занятости и социального развития Архангельской области (далее - министерство труда, занятости и социального развития);</w:t>
            </w:r>
          </w:p>
        </w:tc>
      </w:tr>
      <w:tr w:rsidR="0054029D" w:rsidRPr="0054029D" w:rsidTr="00A907BD">
        <w:tc>
          <w:tcPr>
            <w:tcW w:w="26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Архангельской области (далее - министерство образования и науки)</w:t>
            </w:r>
          </w:p>
        </w:tc>
      </w:tr>
      <w:tr w:rsidR="0054029D" w:rsidRPr="0054029D" w:rsidTr="00A907BD"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029D" w:rsidRPr="0054029D" w:rsidTr="00A907BD">
        <w:tc>
          <w:tcPr>
            <w:tcW w:w="264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Цели государственной программы</w:t>
            </w: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развитие торговой деятельности и формирование эффективной торговой политики в Архангельской области, направленной на максимально полное удовлетворение потребностей населения в услугах торговли.</w:t>
            </w:r>
          </w:p>
          <w:p w:rsidR="00A907BD" w:rsidRPr="0054029D" w:rsidRDefault="00A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29D" w:rsidRPr="0054029D" w:rsidTr="00A907BD">
        <w:tc>
          <w:tcPr>
            <w:tcW w:w="26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приведен в приложении N 1 к государственной программе</w:t>
            </w:r>
          </w:p>
        </w:tc>
      </w:tr>
      <w:tr w:rsidR="0054029D" w:rsidRPr="0054029D" w:rsidTr="00A907BD">
        <w:tc>
          <w:tcPr>
            <w:tcW w:w="264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задача N 1 - совершенствование форм и методов государственно-правового регулирования в торговой сфере;</w:t>
            </w:r>
          </w:p>
        </w:tc>
      </w:tr>
      <w:tr w:rsidR="0054029D" w:rsidRPr="0054029D" w:rsidTr="00A907BD">
        <w:tc>
          <w:tcPr>
            <w:tcW w:w="26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задача N 2 - повышение инвестиционной активности в торговой сфере;</w:t>
            </w:r>
          </w:p>
        </w:tc>
      </w:tr>
      <w:tr w:rsidR="0054029D" w:rsidRPr="0054029D" w:rsidTr="00A907BD">
        <w:tc>
          <w:tcPr>
            <w:tcW w:w="26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задача N 3 - повышение экономической доступности товаров для населения в целях реализации социальной политики;</w:t>
            </w:r>
          </w:p>
        </w:tc>
      </w:tr>
      <w:tr w:rsidR="0054029D" w:rsidRPr="0054029D" w:rsidTr="00A907BD">
        <w:tc>
          <w:tcPr>
            <w:tcW w:w="26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задача N 4 - развитие и совершенствование рыночных форм торговли;</w:t>
            </w:r>
          </w:p>
        </w:tc>
      </w:tr>
      <w:tr w:rsidR="0054029D" w:rsidRPr="0054029D" w:rsidTr="00A907BD">
        <w:tc>
          <w:tcPr>
            <w:tcW w:w="26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задача N 5 - повышение уровня кадрового обеспечения торговой сферы;</w:t>
            </w:r>
          </w:p>
        </w:tc>
      </w:tr>
      <w:tr w:rsidR="0054029D" w:rsidRPr="0054029D" w:rsidTr="00A907BD">
        <w:tc>
          <w:tcPr>
            <w:tcW w:w="26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задача N 6 - стимулирование деловой активности и повышение конкуренции в сфере торговой деятельности</w:t>
            </w:r>
          </w:p>
          <w:p w:rsidR="00A907BD" w:rsidRPr="0054029D" w:rsidRDefault="00A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29D" w:rsidRPr="0054029D" w:rsidTr="00A907BD">
        <w:tc>
          <w:tcPr>
            <w:tcW w:w="264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государственной программы</w:t>
            </w:r>
          </w:p>
          <w:p w:rsidR="00A907BD" w:rsidRPr="0054029D" w:rsidRDefault="00A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срок реализации государственной программы - 2014 - 2020 годы.</w:t>
            </w:r>
          </w:p>
        </w:tc>
      </w:tr>
      <w:tr w:rsidR="0054029D" w:rsidRPr="0054029D" w:rsidTr="00A907BD">
        <w:tc>
          <w:tcPr>
            <w:tcW w:w="26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реализуется в один этап</w:t>
            </w:r>
          </w:p>
        </w:tc>
      </w:tr>
      <w:tr w:rsidR="0054029D" w:rsidRPr="0054029D" w:rsidTr="00A907BD">
        <w:tc>
          <w:tcPr>
            <w:tcW w:w="264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государственной программы</w:t>
            </w:r>
          </w:p>
        </w:tc>
        <w:tc>
          <w:tcPr>
            <w:tcW w:w="34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 w:rsidP="00A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A907BD" w:rsidRPr="005402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7BD" w:rsidRPr="0054029D">
              <w:rPr>
                <w:rFonts w:ascii="Times New Roman" w:hAnsi="Times New Roman" w:cs="Times New Roman"/>
                <w:sz w:val="28"/>
                <w:szCs w:val="28"/>
              </w:rPr>
              <w:t>50 180,0</w:t>
            </w: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54029D" w:rsidRPr="0054029D" w:rsidTr="00A907BD">
        <w:tc>
          <w:tcPr>
            <w:tcW w:w="26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 w:rsidP="00A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- 2</w:t>
            </w:r>
            <w:r w:rsidR="00A907BD" w:rsidRPr="005402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7BD" w:rsidRPr="0054029D"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</w:tc>
      </w:tr>
      <w:tr w:rsidR="0054029D" w:rsidRPr="0054029D" w:rsidTr="00A907BD">
        <w:tc>
          <w:tcPr>
            <w:tcW w:w="26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средств местных бюджетов - 23 247,0 тыс. рублей</w:t>
            </w:r>
          </w:p>
        </w:tc>
      </w:tr>
      <w:tr w:rsidR="0054029D" w:rsidRPr="0054029D" w:rsidTr="00A907BD">
        <w:tc>
          <w:tcPr>
            <w:tcW w:w="961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8" w:history="1">
              <w:r w:rsidRPr="0054029D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54029D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18.03.2014 N 104-пп)</w:t>
            </w:r>
          </w:p>
        </w:tc>
      </w:tr>
    </w:tbl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5F68" w:rsidRPr="0054029D" w:rsidSect="00A013CA">
      <w:pgSz w:w="11905" w:h="16838"/>
      <w:pgMar w:top="1134" w:right="851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F68"/>
    <w:rsid w:val="00030A91"/>
    <w:rsid w:val="001233BD"/>
    <w:rsid w:val="00154A9C"/>
    <w:rsid w:val="002E49C7"/>
    <w:rsid w:val="002E651C"/>
    <w:rsid w:val="0054029D"/>
    <w:rsid w:val="005529F1"/>
    <w:rsid w:val="005A4642"/>
    <w:rsid w:val="005B17AB"/>
    <w:rsid w:val="006D0234"/>
    <w:rsid w:val="007B1065"/>
    <w:rsid w:val="007F7CD6"/>
    <w:rsid w:val="008D5FE2"/>
    <w:rsid w:val="00A013CA"/>
    <w:rsid w:val="00A060FA"/>
    <w:rsid w:val="00A907BD"/>
    <w:rsid w:val="00AB3056"/>
    <w:rsid w:val="00BA1633"/>
    <w:rsid w:val="00BF03E6"/>
    <w:rsid w:val="00C87483"/>
    <w:rsid w:val="00F2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F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25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25F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25F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EFBFC3814B8EDAB8DFAB238A3EBC7AD48CBD98ED8F3E5158ECDAE4C6359CD051455F2AD0177B33D483BEw3u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EFBFC3814B8EDAB8DFAB238A3EBC7AD48CBD98ED8F3E5158ECDAE4C6359CD051455F2AD0177B33D483BEw3u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EFBFC3814B8EDAB8DFAB238A3EBC7AD48CBD98ED8F3E5158ECDAE4C6359CD051455F2AD0177B33D483BFw3uDH" TargetMode="External"/><Relationship Id="rId5" Type="http://schemas.openxmlformats.org/officeDocument/2006/relationships/hyperlink" Target="consultantplus://offline/ref=8CEFBFC3814B8EDAB8DFAB238A3EBC7AD48CBD98EE873C5559ECDAE4C6359CD051455F2AD0177B33D483BFw3uD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EEE7B-AB4A-4B73-B2EE-8B44C986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 Елена Александровна</dc:creator>
  <cp:lastModifiedBy>minfin user</cp:lastModifiedBy>
  <cp:revision>3</cp:revision>
  <dcterms:created xsi:type="dcterms:W3CDTF">2014-10-15T07:20:00Z</dcterms:created>
  <dcterms:modified xsi:type="dcterms:W3CDTF">2014-10-15T07:21:00Z</dcterms:modified>
</cp:coreProperties>
</file>